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C0A1D" w14:textId="4BD05465" w:rsidR="00B7622B" w:rsidRPr="001413EA" w:rsidRDefault="00B7622B" w:rsidP="00B7622B">
      <w:pPr>
        <w:spacing w:line="281" w:lineRule="auto"/>
        <w:ind w:left="-567"/>
      </w:pPr>
      <w:r w:rsidRPr="00A75C3F">
        <w:rPr>
          <w:rFonts w:cstheme="minorHAnsi"/>
          <w:b/>
          <w:bCs/>
          <w:u w:val="single"/>
        </w:rPr>
        <w:t>Samenvatting bij</w:t>
      </w:r>
      <w:r>
        <w:rPr>
          <w:rFonts w:cstheme="minorHAnsi"/>
          <w:b/>
          <w:bCs/>
          <w:u w:val="single"/>
        </w:rPr>
        <w:t xml:space="preserve"> </w:t>
      </w:r>
      <w:r w:rsidRPr="00A75C3F">
        <w:rPr>
          <w:rFonts w:cstheme="minorHAnsi"/>
          <w:b/>
          <w:bCs/>
          <w:u w:val="single"/>
        </w:rPr>
        <w:t xml:space="preserve">preek over HC Zondag </w:t>
      </w:r>
      <w:r>
        <w:rPr>
          <w:rFonts w:cstheme="minorHAnsi"/>
          <w:b/>
          <w:bCs/>
          <w:u w:val="single"/>
        </w:rPr>
        <w:t>52 vraag en antwoord 12</w:t>
      </w:r>
      <w:r>
        <w:rPr>
          <w:rFonts w:cstheme="minorHAnsi"/>
          <w:b/>
          <w:bCs/>
          <w:u w:val="single"/>
        </w:rPr>
        <w:t>9</w:t>
      </w:r>
      <w:r w:rsidRPr="00A75C3F">
        <w:rPr>
          <w:rFonts w:cstheme="minorHAnsi"/>
          <w:b/>
          <w:bCs/>
          <w:u w:val="single"/>
        </w:rPr>
        <w:br/>
      </w:r>
      <w:r w:rsidRPr="00A75C3F">
        <w:rPr>
          <w:rFonts w:cstheme="minorHAnsi"/>
          <w:i/>
          <w:iCs/>
        </w:rPr>
        <w:t>Schriftlezing</w:t>
      </w:r>
      <w:r>
        <w:rPr>
          <w:rFonts w:cstheme="minorHAnsi"/>
          <w:i/>
          <w:iCs/>
        </w:rPr>
        <w:t xml:space="preserve">: </w:t>
      </w:r>
      <w:r w:rsidR="00A15F36">
        <w:rPr>
          <w:rFonts w:cstheme="minorHAnsi"/>
          <w:i/>
          <w:iCs/>
        </w:rPr>
        <w:t>Deut. 27,14-26; Joh. 3,31-36; 2 Kor. 1,18-22</w:t>
      </w:r>
    </w:p>
    <w:p w14:paraId="490CC5FD" w14:textId="602F2582" w:rsidR="00B7622B" w:rsidRPr="00052FF2" w:rsidRDefault="00B7622B" w:rsidP="00B7622B">
      <w:pPr>
        <w:spacing w:line="281" w:lineRule="auto"/>
        <w:ind w:left="-567"/>
        <w:rPr>
          <w:rFonts w:cstheme="minorHAnsi"/>
          <w:u w:val="single"/>
        </w:rPr>
      </w:pPr>
      <w:r>
        <w:rPr>
          <w:rFonts w:cstheme="minorHAnsi"/>
          <w:i/>
          <w:iCs/>
          <w:u w:val="single"/>
        </w:rPr>
        <w:t>Inleiding</w:t>
      </w:r>
      <w:r>
        <w:rPr>
          <w:rFonts w:cstheme="minorHAnsi"/>
          <w:i/>
          <w:iCs/>
          <w:u w:val="single"/>
        </w:rPr>
        <w:br/>
      </w:r>
      <w:r>
        <w:rPr>
          <w:rFonts w:cstheme="minorHAnsi"/>
        </w:rPr>
        <w:t xml:space="preserve">Wie heeft het laatste woord? </w:t>
      </w:r>
      <w:r>
        <w:rPr>
          <w:rFonts w:cstheme="minorHAnsi"/>
        </w:rPr>
        <w:br/>
      </w:r>
      <w:r>
        <w:rPr>
          <w:rFonts w:cstheme="minorHAnsi"/>
          <w:i/>
          <w:iCs/>
          <w:u w:val="single"/>
        </w:rPr>
        <w:br/>
      </w:r>
      <w:r w:rsidRPr="00052FF2">
        <w:rPr>
          <w:rFonts w:cstheme="minorHAnsi"/>
          <w:i/>
          <w:iCs/>
          <w:u w:val="single"/>
        </w:rPr>
        <w:t xml:space="preserve">Thema: </w:t>
      </w:r>
      <w:r w:rsidRPr="00052FF2">
        <w:rPr>
          <w:i/>
          <w:iCs/>
          <w:u w:val="single"/>
        </w:rPr>
        <w:t>“</w:t>
      </w:r>
      <w:r>
        <w:rPr>
          <w:i/>
          <w:iCs/>
          <w:u w:val="single"/>
        </w:rPr>
        <w:t>Het laatste woord: Amen</w:t>
      </w:r>
      <w:r w:rsidRPr="00052FF2">
        <w:rPr>
          <w:i/>
          <w:iCs/>
          <w:u w:val="single"/>
        </w:rPr>
        <w:t>”</w:t>
      </w:r>
    </w:p>
    <w:p w14:paraId="38C1B423" w14:textId="77777777" w:rsidR="00EB55DF" w:rsidRDefault="00B7622B" w:rsidP="00EB55DF">
      <w:pPr>
        <w:spacing w:line="281" w:lineRule="auto"/>
        <w:ind w:left="-567"/>
      </w:pPr>
      <w:r w:rsidRPr="00052FF2">
        <w:rPr>
          <w:rFonts w:cstheme="minorHAnsi"/>
          <w:i/>
          <w:iCs/>
          <w:u w:val="single"/>
        </w:rPr>
        <w:t xml:space="preserve">1. </w:t>
      </w:r>
      <w:r>
        <w:rPr>
          <w:rFonts w:cstheme="minorHAnsi"/>
          <w:i/>
          <w:iCs/>
          <w:u w:val="single"/>
        </w:rPr>
        <w:t>Spreekt van vastheid en zekerheid</w:t>
      </w:r>
      <w:r w:rsidR="00842C10">
        <w:rPr>
          <w:rFonts w:cstheme="minorHAnsi"/>
          <w:i/>
          <w:iCs/>
          <w:u w:val="single"/>
        </w:rPr>
        <w:br/>
      </w:r>
      <w:r w:rsidR="00EB55DF">
        <w:t xml:space="preserve">Het woordje geeft wel het einde van het gebed aan, maar het is zoveel meer dan een afsluitend woordje. </w:t>
      </w:r>
      <w:r w:rsidR="00EB55DF">
        <w:t xml:space="preserve">Het </w:t>
      </w:r>
      <w:r w:rsidR="00EB55DF">
        <w:t>hoort helemaal bij het gebed.</w:t>
      </w:r>
      <w:r w:rsidR="00EB55DF">
        <w:t xml:space="preserve"> We moeten ons bekeren van onze gedachteloze amens. </w:t>
      </w:r>
    </w:p>
    <w:p w14:paraId="6C0C59EB" w14:textId="1EFE73EA" w:rsidR="00EB55DF" w:rsidRDefault="00EB55DF" w:rsidP="00EB55DF">
      <w:pPr>
        <w:spacing w:line="281" w:lineRule="auto"/>
        <w:ind w:left="-567"/>
      </w:pPr>
      <w:r>
        <w:t>De HC geeft ons opnieuw onderwijs</w:t>
      </w:r>
      <w:r w:rsidR="00A15F36">
        <w:t>.</w:t>
      </w:r>
      <w:r>
        <w:t xml:space="preserve"> </w:t>
      </w:r>
      <w:r>
        <w:t>Amen wil zeggen: Het zal waar en zeker zijn. Want mijn gebed is veel zekerder van God verhoord dan ik in mijn hart gevoel dat ik zulks van Hem begeer.</w:t>
      </w:r>
    </w:p>
    <w:p w14:paraId="7B8D444B" w14:textId="46E30F4F" w:rsidR="00EB55DF" w:rsidRPr="00CF23B6" w:rsidRDefault="00EB55DF" w:rsidP="00EB55DF">
      <w:pPr>
        <w:spacing w:line="281" w:lineRule="auto"/>
        <w:ind w:left="-567"/>
      </w:pPr>
      <w:r>
        <w:rPr>
          <w:i/>
          <w:iCs/>
        </w:rPr>
        <w:t>Waar en zeker</w:t>
      </w:r>
      <w:r>
        <w:t>: o</w:t>
      </w:r>
      <w:r>
        <w:t>mdat Gods beloften waar en zeker zijn. Daar zeg ik amen op.</w:t>
      </w:r>
      <w:r>
        <w:t xml:space="preserve"> In het geloof. Belangrijk: </w:t>
      </w:r>
      <w:r>
        <w:t>we zeggen geen amen omdat ik zo goed geloof, maar omdat ik leerde geloven dat God de Waarachtige en de Getrouwe is.</w:t>
      </w:r>
    </w:p>
    <w:p w14:paraId="0FCF1408" w14:textId="2D85550B" w:rsidR="00CF23B6" w:rsidRDefault="00CF23B6" w:rsidP="00EB55DF">
      <w:pPr>
        <w:spacing w:line="281" w:lineRule="auto"/>
        <w:ind w:left="-567"/>
      </w:pPr>
      <w:r w:rsidRPr="00CF23B6">
        <w:t xml:space="preserve">Amen is een Hebreeuws woord. </w:t>
      </w:r>
      <w:r>
        <w:t xml:space="preserve">Het betekent ‘vast’, ‘zeker’ (we zouden ‘t in onze taal kunnen weergeven met </w:t>
      </w:r>
      <w:r w:rsidR="00F50FE4">
        <w:t xml:space="preserve">de </w:t>
      </w:r>
      <w:r>
        <w:t xml:space="preserve">uitdrukking ‘vast en zeker’). Wat God belooft (zegen en vloek) is vast en zeker. </w:t>
      </w:r>
    </w:p>
    <w:p w14:paraId="5A63C219" w14:textId="14D07B08" w:rsidR="00B92C5C" w:rsidRDefault="00CF23B6" w:rsidP="00B92C5C">
      <w:pPr>
        <w:spacing w:line="281" w:lineRule="auto"/>
        <w:ind w:left="-567"/>
      </w:pPr>
      <w:r>
        <w:t xml:space="preserve">In het Oude Testament komt het woordje ‘amen’ op verschillende manieren voor. </w:t>
      </w:r>
      <w:r>
        <w:br/>
        <w:t xml:space="preserve">- </w:t>
      </w:r>
      <w:r>
        <w:tab/>
        <w:t xml:space="preserve">Na vervloeking. Zie het slot van Deut. 27. Dit zijn woorden die Jozua moet </w:t>
      </w:r>
      <w:r w:rsidR="00A15F36">
        <w:t>laten</w:t>
      </w:r>
      <w:r>
        <w:t xml:space="preserve"> spreken vanaf de </w:t>
      </w:r>
      <w:r>
        <w:tab/>
        <w:t xml:space="preserve">berg Ebal. Het volk zegt telkens ‘amen’. Zeggen wij amen op het hele woord van God? Persoonlijk en </w:t>
      </w:r>
      <w:r>
        <w:tab/>
        <w:t>in de kerken?</w:t>
      </w:r>
      <w:r>
        <w:br/>
        <w:t>-</w:t>
      </w:r>
      <w:r>
        <w:tab/>
        <w:t xml:space="preserve">Na lofprijzing. </w:t>
      </w:r>
      <w:r w:rsidR="00B92C5C">
        <w:t xml:space="preserve">Zo in de Psalmen (zie ook samenvatting vorige keer) en bijv. Neh. 8 vers 7. </w:t>
      </w:r>
      <w:r w:rsidR="00B92C5C">
        <w:br/>
        <w:t>-</w:t>
      </w:r>
      <w:r w:rsidR="00B92C5C">
        <w:tab/>
        <w:t xml:space="preserve">[Verder komt het woordje ‘amen’ in nog een paar andere betekenissen voor, dat laten we verder </w:t>
      </w:r>
      <w:r w:rsidR="00B92C5C">
        <w:tab/>
        <w:t xml:space="preserve">liggen]. </w:t>
      </w:r>
    </w:p>
    <w:p w14:paraId="61DE94CA" w14:textId="25E22646" w:rsidR="00B7622B" w:rsidRPr="00F664C9" w:rsidRDefault="00B92C5C" w:rsidP="00F664C9">
      <w:pPr>
        <w:spacing w:line="281" w:lineRule="auto"/>
        <w:ind w:left="-567"/>
      </w:pPr>
      <w:r>
        <w:t>Nieuwe Testament:</w:t>
      </w:r>
      <w:r>
        <w:br/>
        <w:t>-</w:t>
      </w:r>
      <w:r>
        <w:tab/>
      </w:r>
      <w:r>
        <w:rPr>
          <w:i/>
          <w:iCs/>
        </w:rPr>
        <w:t xml:space="preserve">Voorwaar zeg Ik u </w:t>
      </w:r>
      <w:r>
        <w:t xml:space="preserve">(‘Amen zeg Ik u’). In Johannes: </w:t>
      </w:r>
      <w:r>
        <w:rPr>
          <w:i/>
          <w:iCs/>
        </w:rPr>
        <w:t>‘voorwaar, voorwaar…’</w:t>
      </w:r>
      <w:r>
        <w:t xml:space="preserve">. Met dubbele zekerheid </w:t>
      </w:r>
      <w:r>
        <w:tab/>
        <w:t xml:space="preserve">verkondigt Jezus Zijn woorden. Dan is het niet om het éven of we geloven. Leg hier eens Joh. 3,33 </w:t>
      </w:r>
      <w:r>
        <w:tab/>
        <w:t>naast!</w:t>
      </w:r>
      <w:r>
        <w:br/>
        <w:t>-</w:t>
      </w:r>
      <w:r>
        <w:tab/>
        <w:t>Amen. Dat is in bijna alle boeken van</w:t>
      </w:r>
      <w:r w:rsidR="00A15F36">
        <w:t xml:space="preserve"> het NT</w:t>
      </w:r>
      <w:r>
        <w:t xml:space="preserve"> het laatste woordje. Kijk het maar eens na. </w:t>
      </w:r>
      <w:r>
        <w:t xml:space="preserve">Gods Woord </w:t>
      </w:r>
      <w:r w:rsidR="00A15F36">
        <w:tab/>
      </w:r>
      <w:r>
        <w:t xml:space="preserve">is de waarheid. Het is vast en zeker. Alles wat er in beschreven is door de Heilige Geest. Is Hij niet de </w:t>
      </w:r>
      <w:r w:rsidR="00A15F36">
        <w:tab/>
      </w:r>
      <w:r>
        <w:t>Geest der waarheid?</w:t>
      </w:r>
      <w:r>
        <w:br/>
        <w:t>-</w:t>
      </w:r>
      <w:r>
        <w:tab/>
        <w:t xml:space="preserve">Aan het eind van het Onze Vader. </w:t>
      </w:r>
      <w:r>
        <w:t>Wat we Hem bidden mogen, wil Hij ook zeker géven.</w:t>
      </w:r>
      <w:r w:rsidRPr="00B92C5C">
        <w:t xml:space="preserve"> </w:t>
      </w:r>
      <w:r>
        <w:t xml:space="preserve">Zou Christus </w:t>
      </w:r>
      <w:r>
        <w:tab/>
      </w:r>
      <w:r>
        <w:t>Zijn Kerk dit gebed hebben geleerd terwijl het ónzeker is of God wil verhoren?</w:t>
      </w:r>
      <w:r w:rsidR="00F664C9">
        <w:br/>
      </w:r>
      <w:r w:rsidR="00F664C9">
        <w:br/>
      </w:r>
      <w:r w:rsidR="00C96AA8">
        <w:br/>
      </w:r>
      <w:r w:rsidR="00B7622B" w:rsidRPr="00052FF2">
        <w:rPr>
          <w:rFonts w:cstheme="minorHAnsi"/>
          <w:i/>
          <w:iCs/>
          <w:u w:val="single"/>
        </w:rPr>
        <w:t xml:space="preserve">2. </w:t>
      </w:r>
      <w:r w:rsidR="00B7622B">
        <w:rPr>
          <w:rFonts w:cstheme="minorHAnsi"/>
          <w:i/>
          <w:iCs/>
          <w:u w:val="single"/>
        </w:rPr>
        <w:t>Wijst ons op Hem Die de Amen is</w:t>
      </w:r>
      <w:r w:rsidR="00F664C9">
        <w:rPr>
          <w:rFonts w:cstheme="minorHAnsi"/>
          <w:i/>
          <w:iCs/>
          <w:u w:val="single"/>
        </w:rPr>
        <w:br/>
      </w:r>
      <w:r w:rsidR="00F664C9">
        <w:t>In de wereld is veel onzekerheid. Op wie kun je echt aan?</w:t>
      </w:r>
      <w:r w:rsidR="00F664C9">
        <w:t xml:space="preserve"> </w:t>
      </w:r>
      <w:r w:rsidR="00F664C9">
        <w:t>Zekerheid, vastheid. Iemand die mij zeker verhoor</w:t>
      </w:r>
      <w:r w:rsidR="00A15F36">
        <w:t>t</w:t>
      </w:r>
      <w:r w:rsidR="00F664C9">
        <w:t>… is niet ieder mens daar naar op zoek?</w:t>
      </w:r>
      <w:r w:rsidR="00F664C9">
        <w:t xml:space="preserve"> </w:t>
      </w:r>
      <w:r w:rsidR="00F664C9">
        <w:t>Op Wie worden we gewezen? Op Hém Die de Amen is. Bij Hem is zekerheid en vastheid.</w:t>
      </w:r>
      <w:r w:rsidR="00F664C9">
        <w:t xml:space="preserve"> Jes. 65,16: </w:t>
      </w:r>
      <w:r w:rsidR="00F664C9">
        <w:rPr>
          <w:i/>
          <w:iCs/>
        </w:rPr>
        <w:t>‘Zo wie zich zegenen zal op aarde, die zal zich zegenen in de God van Amen’.</w:t>
      </w:r>
    </w:p>
    <w:p w14:paraId="16898664" w14:textId="1A1E1E9F" w:rsidR="00F664C9" w:rsidRDefault="00F664C9" w:rsidP="00B7622B">
      <w:pPr>
        <w:spacing w:line="281" w:lineRule="auto"/>
        <w:ind w:left="-567"/>
      </w:pPr>
      <w:r>
        <w:lastRenderedPageBreak/>
        <w:t xml:space="preserve">In de Heere Jezus Christus bewijst God </w:t>
      </w:r>
      <w:r>
        <w:t xml:space="preserve">op heel bijzondere manier </w:t>
      </w:r>
      <w:r>
        <w:t>dat Hij de Amen is.</w:t>
      </w:r>
      <w:r>
        <w:t xml:space="preserve"> </w:t>
      </w:r>
      <w:r>
        <w:t>Hier is Gods</w:t>
      </w:r>
      <w:r>
        <w:t xml:space="preserve"> </w:t>
      </w:r>
      <w:r w:rsidRPr="00F664C9">
        <w:rPr>
          <w:b/>
          <w:bCs/>
          <w:i/>
          <w:iCs/>
        </w:rPr>
        <w:t>eigen</w:t>
      </w:r>
      <w:r>
        <w:t xml:space="preserve"> Amen op Zijn beloften: Zijn Zoon.</w:t>
      </w:r>
    </w:p>
    <w:p w14:paraId="56F5FB3F" w14:textId="77777777" w:rsidR="00F664C9" w:rsidRDefault="00F664C9" w:rsidP="00F664C9">
      <w:pPr>
        <w:spacing w:line="281" w:lineRule="auto"/>
        <w:ind w:left="-567"/>
        <w:rPr>
          <w:i/>
          <w:iCs/>
        </w:rPr>
      </w:pPr>
      <w:r>
        <w:t>Christus a</w:t>
      </w:r>
      <w:r>
        <w:t>ls een bevestiging van de hemel dat het trouw is al wat God ooit beval. Hij beloofde dat Hij een herder zou geven die de schapen bijeen zou brengen</w:t>
      </w:r>
      <w:r>
        <w:t xml:space="preserve"> (o.a. Ezech. 34)</w:t>
      </w:r>
      <w:r>
        <w:t>. En hier is Hij.</w:t>
      </w:r>
      <w:r>
        <w:t xml:space="preserve"> In Openb. 3,14 zegt Jezus van Zichzelf dat Hij </w:t>
      </w:r>
      <w:r>
        <w:rPr>
          <w:i/>
          <w:iCs/>
        </w:rPr>
        <w:t>‘de Amen, de Getrouwe en waarachtige Getuige is’.</w:t>
      </w:r>
    </w:p>
    <w:p w14:paraId="22276EE6" w14:textId="77777777" w:rsidR="00C96AA8" w:rsidRDefault="00F664C9" w:rsidP="00C96AA8">
      <w:pPr>
        <w:spacing w:line="281" w:lineRule="auto"/>
        <w:ind w:left="-567"/>
        <w:rPr>
          <w:i/>
          <w:iCs/>
        </w:rPr>
      </w:pPr>
      <w:r>
        <w:t>Christus is Gods ja-woord tot de mensen.</w:t>
      </w:r>
      <w:r>
        <w:t xml:space="preserve"> </w:t>
      </w:r>
      <w:r>
        <w:t xml:space="preserve">2 Kor. 1,20: </w:t>
      </w:r>
      <w:r>
        <w:rPr>
          <w:i/>
          <w:iCs/>
        </w:rPr>
        <w:t xml:space="preserve">‘want zovele beloften Gods als er zijn, die zijn in Hem ja, en zijn in Hem amen </w:t>
      </w:r>
      <w:r>
        <w:t>[…]</w:t>
      </w:r>
      <w:r>
        <w:rPr>
          <w:i/>
          <w:iCs/>
        </w:rPr>
        <w:t xml:space="preserve">’. </w:t>
      </w:r>
    </w:p>
    <w:p w14:paraId="415FDBC0" w14:textId="5DD638A2" w:rsidR="00C96AA8" w:rsidRDefault="00C96AA8" w:rsidP="00C96AA8">
      <w:pPr>
        <w:spacing w:line="281" w:lineRule="auto"/>
        <w:ind w:left="-567"/>
      </w:pPr>
      <w:r>
        <w:t xml:space="preserve">Wat valt op in het antwoord? ‘Want mijn gebed ís veel zekerder verhoord […]’ </w:t>
      </w:r>
      <w:r>
        <w:t xml:space="preserve">Dat is een belijdenis in het geloof: </w:t>
      </w:r>
      <w:r>
        <w:rPr>
          <w:i/>
          <w:iCs/>
        </w:rPr>
        <w:t xml:space="preserve">‘mijn gebed is van God verhoord’. </w:t>
      </w:r>
      <w:r>
        <w:t xml:space="preserve">Dat is ámen zeggen. Het is niet onzeker of God verhoort. God is getrouw. </w:t>
      </w:r>
      <w:r>
        <w:rPr>
          <w:i/>
          <w:iCs/>
        </w:rPr>
        <w:t>‘Bid en u zal gegeven worden</w:t>
      </w:r>
      <w:r>
        <w:t xml:space="preserve">’, leerde Christus ons in de Bergrede. </w:t>
      </w:r>
    </w:p>
    <w:p w14:paraId="7E4778D6" w14:textId="33008C31" w:rsidR="00C96AA8" w:rsidRDefault="00C96AA8" w:rsidP="00C96AA8">
      <w:pPr>
        <w:spacing w:line="281" w:lineRule="auto"/>
        <w:ind w:left="-567"/>
      </w:pPr>
      <w:r>
        <w:t>Bidden wij in geloof</w:t>
      </w:r>
      <w:r w:rsidR="00E03B16">
        <w:t xml:space="preserve"> d</w:t>
      </w:r>
      <w:r>
        <w:t>at de Heere om Jezus’ wil verhoor</w:t>
      </w:r>
      <w:r w:rsidR="00E03B16">
        <w:t>t?</w:t>
      </w:r>
    </w:p>
    <w:p w14:paraId="11D42A3B" w14:textId="7B981932" w:rsidR="00C96AA8" w:rsidRDefault="00C96AA8" w:rsidP="00C96AA8">
      <w:pPr>
        <w:spacing w:line="281" w:lineRule="auto"/>
        <w:ind w:left="-567"/>
      </w:pPr>
      <w:r>
        <w:t xml:space="preserve">Maar hoe zit dat nu met de verhoring van het gebed? Niet álles zal God verhoren. Het gaat er om dat wij bidden </w:t>
      </w:r>
      <w:r>
        <w:rPr>
          <w:i/>
          <w:iCs/>
        </w:rPr>
        <w:t>‘naar Gods wil’</w:t>
      </w:r>
      <w:r>
        <w:t>.</w:t>
      </w:r>
      <w:r>
        <w:t xml:space="preserve"> Een belangrijke tekst vinden in 1 Joh. 5,14-15. </w:t>
      </w:r>
      <w:r>
        <w:t>Een gebed naar Gods wil, wórdt verhoord. Wat in het Onze Vader gebeden wordt ís naar Gods wil.</w:t>
      </w:r>
    </w:p>
    <w:p w14:paraId="15023C4B" w14:textId="77777777" w:rsidR="00F50FE4" w:rsidRDefault="00C96AA8" w:rsidP="00F50FE4">
      <w:pPr>
        <w:spacing w:line="281" w:lineRule="auto"/>
        <w:ind w:left="-567"/>
      </w:pPr>
      <w:r>
        <w:t xml:space="preserve">Een gebed waarin we iets vragen dat niet naar Gods wil is, verhoort God niet. </w:t>
      </w:r>
      <w:r>
        <w:t>‘</w:t>
      </w:r>
      <w:r w:rsidRPr="00C96AA8">
        <w:rPr>
          <w:i/>
          <w:iCs/>
        </w:rPr>
        <w:t>Gij bidt en ontvangt niet omdat gij kwalijk bidt</w:t>
      </w:r>
      <w:r>
        <w:rPr>
          <w:i/>
          <w:iCs/>
        </w:rPr>
        <w:t>’</w:t>
      </w:r>
      <w:r>
        <w:t xml:space="preserve"> (Jak. 4,3). Wat is het dus belangrijk dat ons bidden afgestemd is op de inhoud van het volmaakte gebed.</w:t>
      </w:r>
    </w:p>
    <w:p w14:paraId="32FEF98D" w14:textId="1100A888" w:rsidR="00B7622B" w:rsidRPr="00E55A54" w:rsidRDefault="00C96AA8" w:rsidP="00F50FE4">
      <w:pPr>
        <w:spacing w:line="281" w:lineRule="auto"/>
        <w:ind w:left="-567"/>
      </w:pPr>
      <w:r>
        <w:t>Maar hoe zit het eigenlijk met bidden om genezing? Zeker, de Heere doet nog steeds wonderen op het gebed. Maar genezing komt er niet altijd. We denken ook aan 2 Kor. 12 (</w:t>
      </w:r>
      <w:r>
        <w:rPr>
          <w:i/>
          <w:iCs/>
        </w:rPr>
        <w:t xml:space="preserve">‘driemaal heb ik de Heere gebeden…’). </w:t>
      </w:r>
      <w:r>
        <w:t xml:space="preserve">Gods antwoord? </w:t>
      </w:r>
      <w:r>
        <w:rPr>
          <w:i/>
          <w:iCs/>
        </w:rPr>
        <w:t>‘Mijn genade is u genoeg’</w:t>
      </w:r>
      <w:r w:rsidR="00F50FE4">
        <w:rPr>
          <w:i/>
          <w:iCs/>
        </w:rPr>
        <w:t xml:space="preserve">. </w:t>
      </w:r>
      <w:r w:rsidR="00F50FE4">
        <w:t xml:space="preserve">In ogenschijnlijk onverhoorde gebeden kan een grote zegen gelegen zijn. </w:t>
      </w:r>
      <w:r w:rsidR="00F50FE4">
        <w:t>Hij wil ons dagelijks aan Zijn genadetroon zien. Zijn alle moeiten daarmee opgelost</w:t>
      </w:r>
      <w:r w:rsidR="00A15F36">
        <w:t>?</w:t>
      </w:r>
      <w:r w:rsidR="00F50FE4">
        <w:t xml:space="preserve"> Welnee. Maar God komt er doorheen met Zijn genade. Zoals in Ps. 6,10: </w:t>
      </w:r>
      <w:r w:rsidR="00F50FE4">
        <w:rPr>
          <w:i/>
          <w:iCs/>
        </w:rPr>
        <w:t>‘De HEERE heeft mijn smeking gehoord; de HEERE zal mijn gebed aannemen</w:t>
      </w:r>
      <w:r w:rsidR="00F50FE4">
        <w:rPr>
          <w:i/>
          <w:iCs/>
        </w:rPr>
        <w:t xml:space="preserve">’ </w:t>
      </w:r>
      <w:r w:rsidR="00F50FE4">
        <w:t xml:space="preserve">en Psalm 66,19-20. Hij heeft Zijn goedertierenheid niet van mij afgewend. Dat is de grootste zegen. </w:t>
      </w:r>
      <w:r w:rsidR="00A15F36">
        <w:br/>
      </w:r>
    </w:p>
    <w:p w14:paraId="7AB86CD6" w14:textId="0FD8D7B2" w:rsidR="00B7622B" w:rsidRDefault="00B7622B" w:rsidP="00B7622B">
      <w:pPr>
        <w:spacing w:line="281" w:lineRule="auto"/>
        <w:ind w:left="-567"/>
        <w:rPr>
          <w:rFonts w:cstheme="minorHAnsi"/>
          <w:shd w:val="clear" w:color="auto" w:fill="FFFFFF"/>
        </w:rPr>
      </w:pPr>
      <w:r>
        <w:rPr>
          <w:rFonts w:cstheme="minorHAnsi"/>
          <w:i/>
          <w:iCs/>
          <w:u w:val="single"/>
          <w:shd w:val="clear" w:color="auto" w:fill="FFFFFF"/>
        </w:rPr>
        <w:t>Vragen om over door te praten en/of voor persoonlijke bezinning</w:t>
      </w:r>
      <w:r>
        <w:rPr>
          <w:rFonts w:cstheme="minorHAnsi"/>
          <w:shd w:val="clear" w:color="auto" w:fill="FFFFFF"/>
        </w:rPr>
        <w:t xml:space="preserve"> </w:t>
      </w:r>
      <w:r w:rsidR="00F50FE4">
        <w:rPr>
          <w:rFonts w:cstheme="minorHAnsi"/>
          <w:shd w:val="clear" w:color="auto" w:fill="FFFFFF"/>
        </w:rPr>
        <w:br/>
        <w:t xml:space="preserve">1. </w:t>
      </w:r>
      <w:r w:rsidR="00F50FE4">
        <w:rPr>
          <w:rFonts w:cstheme="minorHAnsi"/>
          <w:shd w:val="clear" w:color="auto" w:fill="FFFFFF"/>
        </w:rPr>
        <w:tab/>
        <w:t xml:space="preserve">Hoe spreekt u/jij uw ‘amens’ uit aan het einde van het gebed? Gedachteloos? Of vol overtuiging. </w:t>
      </w:r>
      <w:r w:rsidR="00F50FE4">
        <w:rPr>
          <w:rFonts w:cstheme="minorHAnsi"/>
          <w:shd w:val="clear" w:color="auto" w:fill="FFFFFF"/>
        </w:rPr>
        <w:tab/>
        <w:t xml:space="preserve">Of…? </w:t>
      </w:r>
      <w:r w:rsidR="00F50FE4">
        <w:rPr>
          <w:rFonts w:cstheme="minorHAnsi"/>
          <w:shd w:val="clear" w:color="auto" w:fill="FFFFFF"/>
        </w:rPr>
        <w:br/>
        <w:t>2.</w:t>
      </w:r>
      <w:r w:rsidR="00F50FE4">
        <w:rPr>
          <w:rFonts w:cstheme="minorHAnsi"/>
          <w:shd w:val="clear" w:color="auto" w:fill="FFFFFF"/>
        </w:rPr>
        <w:tab/>
        <w:t>Wat wordt er nu eigenlijk bevestigd met het woordje ‘amen’</w:t>
      </w:r>
      <w:r w:rsidR="00A15F36">
        <w:rPr>
          <w:rFonts w:cstheme="minorHAnsi"/>
          <w:shd w:val="clear" w:color="auto" w:fill="FFFFFF"/>
        </w:rPr>
        <w:t>?</w:t>
      </w:r>
      <w:r w:rsidR="00F50FE4">
        <w:rPr>
          <w:rFonts w:cstheme="minorHAnsi"/>
          <w:shd w:val="clear" w:color="auto" w:fill="FFFFFF"/>
        </w:rPr>
        <w:t xml:space="preserve"> </w:t>
      </w:r>
      <w:r w:rsidR="00F50FE4">
        <w:rPr>
          <w:rFonts w:cstheme="minorHAnsi"/>
          <w:shd w:val="clear" w:color="auto" w:fill="FFFFFF"/>
        </w:rPr>
        <w:br/>
        <w:t>3.</w:t>
      </w:r>
      <w:r w:rsidR="00F50FE4">
        <w:rPr>
          <w:rFonts w:cstheme="minorHAnsi"/>
          <w:shd w:val="clear" w:color="auto" w:fill="FFFFFF"/>
        </w:rPr>
        <w:tab/>
        <w:t xml:space="preserve">Hebt u/jij ‘amen’ leren zeggen op het hele Woord van God? Waarom is dat (heel) belangrijk? </w:t>
      </w:r>
      <w:r w:rsidR="00F50FE4">
        <w:rPr>
          <w:rFonts w:cstheme="minorHAnsi"/>
          <w:shd w:val="clear" w:color="auto" w:fill="FFFFFF"/>
        </w:rPr>
        <w:br/>
        <w:t>4.</w:t>
      </w:r>
      <w:r w:rsidR="00F50FE4">
        <w:rPr>
          <w:rFonts w:cstheme="minorHAnsi"/>
          <w:shd w:val="clear" w:color="auto" w:fill="FFFFFF"/>
        </w:rPr>
        <w:tab/>
        <w:t xml:space="preserve">Blader eens naar </w:t>
      </w:r>
      <w:r w:rsidR="00F50FE4">
        <w:rPr>
          <w:rFonts w:cstheme="minorHAnsi"/>
          <w:shd w:val="clear" w:color="auto" w:fill="FFFFFF"/>
        </w:rPr>
        <w:t>het laatste</w:t>
      </w:r>
      <w:r w:rsidR="00F50FE4">
        <w:rPr>
          <w:rFonts w:cstheme="minorHAnsi"/>
          <w:shd w:val="clear" w:color="auto" w:fill="FFFFFF"/>
        </w:rPr>
        <w:t xml:space="preserve"> woordje van de 27 nieuwtestamentische Bijbelboeken. Wat ontdekt u? </w:t>
      </w:r>
      <w:r w:rsidR="00F50FE4">
        <w:rPr>
          <w:rFonts w:cstheme="minorHAnsi"/>
          <w:shd w:val="clear" w:color="auto" w:fill="FFFFFF"/>
        </w:rPr>
        <w:tab/>
        <w:t>En wat zégt u dit?</w:t>
      </w:r>
      <w:r w:rsidR="00E03B16">
        <w:rPr>
          <w:rFonts w:cstheme="minorHAnsi"/>
          <w:shd w:val="clear" w:color="auto" w:fill="FFFFFF"/>
        </w:rPr>
        <w:br/>
        <w:t>5.</w:t>
      </w:r>
      <w:r w:rsidR="00E03B16">
        <w:rPr>
          <w:rFonts w:cstheme="minorHAnsi"/>
          <w:shd w:val="clear" w:color="auto" w:fill="FFFFFF"/>
        </w:rPr>
        <w:tab/>
        <w:t xml:space="preserve">Begrijpt u wat we in de preek zeiden: Jezus is Gods eigen amen op Zijn beloften. </w:t>
      </w:r>
      <w:r w:rsidR="00E03B16">
        <w:rPr>
          <w:rFonts w:cstheme="minorHAnsi"/>
          <w:shd w:val="clear" w:color="auto" w:fill="FFFFFF"/>
        </w:rPr>
        <w:br/>
        <w:t>6.</w:t>
      </w:r>
      <w:r w:rsidR="00E03B16">
        <w:rPr>
          <w:rFonts w:cstheme="minorHAnsi"/>
          <w:shd w:val="clear" w:color="auto" w:fill="FFFFFF"/>
        </w:rPr>
        <w:tab/>
        <w:t xml:space="preserve">Wat heeft Bijbelkennis te maken met gebedsverhoring? </w:t>
      </w:r>
      <w:r w:rsidR="00E03B16">
        <w:rPr>
          <w:rFonts w:cstheme="minorHAnsi"/>
          <w:shd w:val="clear" w:color="auto" w:fill="FFFFFF"/>
        </w:rPr>
        <w:br/>
        <w:t>7.</w:t>
      </w:r>
      <w:r w:rsidR="00E03B16">
        <w:rPr>
          <w:rFonts w:cstheme="minorHAnsi"/>
          <w:shd w:val="clear" w:color="auto" w:fill="FFFFFF"/>
        </w:rPr>
        <w:tab/>
        <w:t xml:space="preserve">Hebt u misschien zelf wel eens een zegen van (een) onverhoorde gebed(en) ervaren? </w:t>
      </w:r>
      <w:r w:rsidR="00E03B16">
        <w:rPr>
          <w:rFonts w:cstheme="minorHAnsi"/>
          <w:shd w:val="clear" w:color="auto" w:fill="FFFFFF"/>
        </w:rPr>
        <w:br/>
        <w:t>8.</w:t>
      </w:r>
      <w:r w:rsidR="00E03B16">
        <w:rPr>
          <w:rFonts w:cstheme="minorHAnsi"/>
          <w:shd w:val="clear" w:color="auto" w:fill="FFFFFF"/>
        </w:rPr>
        <w:tab/>
        <w:t xml:space="preserve">Wat is de grootste zegen? </w:t>
      </w:r>
    </w:p>
    <w:p w14:paraId="10344D0C" w14:textId="1CF5A5EC" w:rsidR="00B7622B" w:rsidRPr="009A3CDD" w:rsidRDefault="00B7622B" w:rsidP="00B7622B">
      <w:pPr>
        <w:spacing w:line="281" w:lineRule="auto"/>
        <w:ind w:left="-567"/>
      </w:pPr>
      <w:r>
        <w:rPr>
          <w:rFonts w:cstheme="minorHAnsi"/>
          <w:shd w:val="clear" w:color="auto" w:fill="FFFFFF"/>
        </w:rPr>
        <w:br/>
      </w:r>
      <w:r w:rsidRPr="00BE75DD">
        <w:rPr>
          <w:rFonts w:cstheme="minorHAnsi"/>
          <w:i/>
          <w:iCs/>
          <w:u w:val="single"/>
          <w:shd w:val="clear" w:color="auto" w:fill="FFFFFF"/>
        </w:rPr>
        <w:t>Voor de kinderen / jongeren</w:t>
      </w:r>
      <w:r w:rsidRPr="00BE75DD">
        <w:rPr>
          <w:rFonts w:cstheme="minorHAnsi"/>
          <w:shd w:val="clear" w:color="auto" w:fill="FFFFFF"/>
        </w:rPr>
        <w:tab/>
      </w:r>
      <w:r>
        <w:rPr>
          <w:rFonts w:cstheme="minorHAnsi"/>
          <w:shd w:val="clear" w:color="auto" w:fill="FFFFFF"/>
        </w:rPr>
        <w:br/>
      </w:r>
      <w:r w:rsidR="00E03B16">
        <w:t>1.</w:t>
      </w:r>
      <w:r w:rsidR="00E03B16">
        <w:tab/>
        <w:t xml:space="preserve">Waarom zeg je ‘amen’ aan het eind van je gebed? </w:t>
      </w:r>
      <w:r w:rsidR="00E03B16">
        <w:br/>
        <w:t>2.</w:t>
      </w:r>
      <w:r w:rsidR="00E03B16">
        <w:tab/>
        <w:t>Waarom is het laatste woord in het gebed, misschien wel het belangrijkste woordje in het gebed?</w:t>
      </w:r>
    </w:p>
    <w:p w14:paraId="417C9037" w14:textId="77777777" w:rsidR="00B7622B" w:rsidRDefault="00B7622B" w:rsidP="00B7622B">
      <w:pPr>
        <w:pStyle w:val="Lijstalinea"/>
        <w:spacing w:line="281" w:lineRule="auto"/>
        <w:ind w:left="-207"/>
      </w:pPr>
      <w:r w:rsidRPr="00A3149C">
        <w:rPr>
          <w:rFonts w:cstheme="minorHAnsi"/>
          <w:shd w:val="clear" w:color="auto" w:fill="FFFFFF"/>
        </w:rPr>
        <w:lastRenderedPageBreak/>
        <w:br/>
      </w:r>
      <w:r w:rsidRPr="00A3149C">
        <w:rPr>
          <w:rFonts w:cstheme="minorHAnsi"/>
          <w:shd w:val="clear" w:color="auto" w:fill="FFFFFF"/>
        </w:rPr>
        <w:br/>
      </w:r>
    </w:p>
    <w:p w14:paraId="62B55310" w14:textId="77777777" w:rsidR="00B7622B" w:rsidRDefault="00B7622B" w:rsidP="00B7622B"/>
    <w:p w14:paraId="614078C8" w14:textId="77777777" w:rsidR="00B7622B" w:rsidRDefault="00B7622B" w:rsidP="00B7622B"/>
    <w:p w14:paraId="0166870C" w14:textId="77777777" w:rsidR="00B7622B" w:rsidRDefault="00B7622B" w:rsidP="00B7622B"/>
    <w:p w14:paraId="55578A89" w14:textId="77777777" w:rsidR="00B7622B" w:rsidRDefault="00B7622B" w:rsidP="00B7622B"/>
    <w:p w14:paraId="1D63036D" w14:textId="77777777" w:rsidR="00264E19" w:rsidRDefault="00264E19"/>
    <w:sectPr w:rsidR="00264E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351AC9" w14:textId="77777777" w:rsidR="00F664C9" w:rsidRDefault="00F664C9" w:rsidP="00F664C9">
      <w:pPr>
        <w:spacing w:after="0" w:line="240" w:lineRule="auto"/>
      </w:pPr>
      <w:r>
        <w:separator/>
      </w:r>
    </w:p>
  </w:endnote>
  <w:endnote w:type="continuationSeparator" w:id="0">
    <w:p w14:paraId="00A61A70" w14:textId="77777777" w:rsidR="00F664C9" w:rsidRDefault="00F664C9" w:rsidP="00F664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4B636D" w14:textId="77777777" w:rsidR="00F664C9" w:rsidRDefault="00F664C9" w:rsidP="00F664C9">
      <w:pPr>
        <w:spacing w:after="0" w:line="240" w:lineRule="auto"/>
      </w:pPr>
      <w:r>
        <w:separator/>
      </w:r>
    </w:p>
  </w:footnote>
  <w:footnote w:type="continuationSeparator" w:id="0">
    <w:p w14:paraId="6E4D10CC" w14:textId="77777777" w:rsidR="00F664C9" w:rsidRDefault="00F664C9" w:rsidP="00F664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22B"/>
    <w:rsid w:val="00264E19"/>
    <w:rsid w:val="00842C10"/>
    <w:rsid w:val="00A15F36"/>
    <w:rsid w:val="00B7622B"/>
    <w:rsid w:val="00B92C5C"/>
    <w:rsid w:val="00C96AA8"/>
    <w:rsid w:val="00CF23B6"/>
    <w:rsid w:val="00E03B16"/>
    <w:rsid w:val="00EB55DF"/>
    <w:rsid w:val="00F50FE4"/>
    <w:rsid w:val="00F66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21086"/>
  <w15:chartTrackingRefBased/>
  <w15:docId w15:val="{F8F8FE99-CA3D-41C6-AF05-647189817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7622B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B7622B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F664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664C9"/>
  </w:style>
  <w:style w:type="paragraph" w:styleId="Voettekst">
    <w:name w:val="footer"/>
    <w:basedOn w:val="Standaard"/>
    <w:link w:val="VoettekstChar"/>
    <w:uiPriority w:val="99"/>
    <w:unhideWhenUsed/>
    <w:rsid w:val="00F664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664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841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Predikant CGK Zaamslag</dc:creator>
  <cp:keywords/>
  <dc:description/>
  <cp:lastModifiedBy>Predikant CGK Zaamslag</cp:lastModifiedBy>
  <cp:revision>1</cp:revision>
  <dcterms:created xsi:type="dcterms:W3CDTF">2024-07-03T07:55:00Z</dcterms:created>
  <dcterms:modified xsi:type="dcterms:W3CDTF">2024-07-03T10:28:00Z</dcterms:modified>
</cp:coreProperties>
</file>