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8BD7" w14:textId="6A6E4F46" w:rsidR="00107524" w:rsidRPr="001413EA" w:rsidRDefault="00107524" w:rsidP="00107524">
      <w:pPr>
        <w:spacing w:line="281" w:lineRule="auto"/>
        <w:ind w:left="-567"/>
      </w:pPr>
      <w:r w:rsidRPr="00A75C3F">
        <w:rPr>
          <w:rFonts w:cstheme="minorHAnsi"/>
          <w:b/>
          <w:bCs/>
          <w:u w:val="single"/>
        </w:rPr>
        <w:t xml:space="preserve">Samenvatting bij </w:t>
      </w:r>
      <w:r>
        <w:rPr>
          <w:rFonts w:cstheme="minorHAnsi"/>
          <w:b/>
          <w:bCs/>
          <w:u w:val="single"/>
        </w:rPr>
        <w:t>biddag</w:t>
      </w:r>
      <w:r w:rsidRPr="00A75C3F">
        <w:rPr>
          <w:rFonts w:cstheme="minorHAnsi"/>
          <w:b/>
          <w:bCs/>
          <w:u w:val="single"/>
        </w:rPr>
        <w:t xml:space="preserve">preek over HC Zondag </w:t>
      </w:r>
      <w:r>
        <w:rPr>
          <w:rFonts w:cstheme="minorHAnsi"/>
          <w:b/>
          <w:bCs/>
          <w:u w:val="single"/>
        </w:rPr>
        <w:t>5</w:t>
      </w:r>
      <w:r>
        <w:rPr>
          <w:rFonts w:cstheme="minorHAnsi"/>
          <w:b/>
          <w:bCs/>
          <w:u w:val="single"/>
        </w:rPr>
        <w:t>1</w:t>
      </w:r>
      <w:r w:rsidRPr="00A75C3F">
        <w:rPr>
          <w:rFonts w:cstheme="minorHAnsi"/>
          <w:b/>
          <w:bCs/>
          <w:u w:val="single"/>
        </w:rPr>
        <w:br/>
      </w:r>
      <w:r w:rsidRPr="00A75C3F">
        <w:rPr>
          <w:rFonts w:cstheme="minorHAnsi"/>
          <w:i/>
          <w:iCs/>
        </w:rPr>
        <w:t>Schriftlezing</w:t>
      </w:r>
      <w:r>
        <w:rPr>
          <w:rFonts w:cstheme="minorHAnsi"/>
          <w:i/>
          <w:iCs/>
        </w:rPr>
        <w:t>en: Micha 7,18-20 en Matth. 18,21-35</w:t>
      </w:r>
    </w:p>
    <w:p w14:paraId="22F18ED9" w14:textId="1DAD6C9B" w:rsidR="00107524" w:rsidRPr="001002B5" w:rsidRDefault="00107524" w:rsidP="00107524">
      <w:pPr>
        <w:spacing w:line="281" w:lineRule="auto"/>
        <w:ind w:left="-567"/>
        <w:rPr>
          <w:rFonts w:cstheme="minorHAnsi"/>
          <w:u w:val="single"/>
        </w:rPr>
      </w:pPr>
      <w:r w:rsidRPr="00A75C3F">
        <w:rPr>
          <w:rFonts w:cstheme="minorHAnsi"/>
          <w:i/>
          <w:iCs/>
          <w:u w:val="single"/>
        </w:rPr>
        <w:t>Inleiding</w:t>
      </w:r>
      <w:r>
        <w:rPr>
          <w:rFonts w:cstheme="minorHAnsi"/>
          <w:i/>
          <w:iCs/>
          <w:u w:val="single"/>
        </w:rPr>
        <w:br/>
      </w:r>
      <w:r>
        <w:rPr>
          <w:rFonts w:cstheme="minorHAnsi"/>
        </w:rPr>
        <w:t xml:space="preserve">Schulden en kwijtschelding van schulden in het dagelijkse leven. Maar hoe moet het met onze schulden tegenover de Heere? Daarvoor moeten we bij de schuldovernemende Borg zijn. </w:t>
      </w:r>
      <w:r>
        <w:rPr>
          <w:rFonts w:cstheme="minorHAnsi"/>
          <w:i/>
          <w:iCs/>
          <w:u w:val="single"/>
        </w:rPr>
        <w:br/>
      </w:r>
      <w:r>
        <w:rPr>
          <w:rFonts w:cstheme="minorHAnsi"/>
          <w:i/>
          <w:iCs/>
          <w:u w:val="single"/>
        </w:rPr>
        <w:br/>
      </w:r>
      <w:r w:rsidRPr="00107524">
        <w:rPr>
          <w:rFonts w:cstheme="minorHAnsi"/>
          <w:i/>
          <w:iCs/>
          <w:u w:val="single"/>
        </w:rPr>
        <w:t xml:space="preserve">Thema: </w:t>
      </w:r>
      <w:r w:rsidRPr="00107524">
        <w:rPr>
          <w:i/>
          <w:iCs/>
          <w:u w:val="single"/>
        </w:rPr>
        <w:t>‘Verzoen de schuld, die ons met schrik vervult!</w:t>
      </w:r>
      <w:r w:rsidRPr="00107524">
        <w:rPr>
          <w:i/>
          <w:iCs/>
          <w:u w:val="single"/>
        </w:rPr>
        <w:t>’</w:t>
      </w:r>
    </w:p>
    <w:p w14:paraId="57508848" w14:textId="4D0CF622" w:rsidR="00107524" w:rsidRDefault="00107524" w:rsidP="00107524">
      <w:pPr>
        <w:spacing w:line="281" w:lineRule="auto"/>
        <w:ind w:left="-567"/>
      </w:pPr>
      <w:r w:rsidRPr="00107524">
        <w:rPr>
          <w:rFonts w:cstheme="minorHAnsi"/>
          <w:i/>
          <w:iCs/>
          <w:u w:val="single"/>
        </w:rPr>
        <w:t xml:space="preserve">1. </w:t>
      </w:r>
      <w:r w:rsidRPr="00107524">
        <w:rPr>
          <w:rFonts w:cstheme="minorHAnsi"/>
          <w:i/>
          <w:iCs/>
          <w:u w:val="single"/>
        </w:rPr>
        <w:t>De belijdenis van onze schuld</w:t>
      </w:r>
      <w:r>
        <w:rPr>
          <w:rFonts w:cstheme="minorHAnsi"/>
          <w:i/>
          <w:iCs/>
          <w:u w:val="single"/>
        </w:rPr>
        <w:br/>
      </w:r>
      <w:r>
        <w:t xml:space="preserve">In de vijfde bede gaat het om onze geestelijke nood. </w:t>
      </w:r>
      <w:r w:rsidRPr="000D6ABD">
        <w:rPr>
          <w:i/>
          <w:iCs/>
        </w:rPr>
        <w:t>Christus</w:t>
      </w:r>
      <w:r>
        <w:t xml:space="preserve"> leert ons dus door dit gebed dat wij schuldig staan tegenover de Heere.</w:t>
      </w:r>
      <w:r>
        <w:t xml:space="preserve"> Dat is belangrijk! H</w:t>
      </w:r>
      <w:r>
        <w:t>oe leren wij onszelf kennen als schuldige mensen? Dat doet Christus door Zijn Woord en Geest.</w:t>
      </w:r>
      <w:r>
        <w:t xml:space="preserve"> V</w:t>
      </w:r>
      <w:r>
        <w:t xml:space="preserve">oor zondenkennis moeten wij aan Zijn voeten zitten. </w:t>
      </w:r>
    </w:p>
    <w:p w14:paraId="054B5D62" w14:textId="151D4514" w:rsidR="00107524" w:rsidRDefault="00107524" w:rsidP="00107524">
      <w:pPr>
        <w:spacing w:line="281" w:lineRule="auto"/>
        <w:ind w:left="-567"/>
      </w:pPr>
      <w:r>
        <w:t>In het Onze Vader legt Hij de roep om schuldvergeving zelfs op onze lippen</w:t>
      </w:r>
      <w:r>
        <w:t xml:space="preserve">. Waarom? Omdat Hij vergeven wil. </w:t>
      </w:r>
    </w:p>
    <w:p w14:paraId="1EEFD44E" w14:textId="20203E91" w:rsidR="00107524" w:rsidRDefault="00107524" w:rsidP="00107524">
      <w:pPr>
        <w:spacing w:line="281" w:lineRule="auto"/>
        <w:ind w:left="-567"/>
      </w:pPr>
      <w:r>
        <w:t>Te vergeven is er heel wat. Dát de Heere onze stem wil horen is rijk evangelie. Maar wát de Heere uit onze monden zal horen is verschrikkelijk.</w:t>
      </w:r>
      <w:r>
        <w:t xml:space="preserve"> Onze misdaden: daden die mís zijn. </w:t>
      </w:r>
      <w:r w:rsidR="002939CF">
        <w:t xml:space="preserve">Daden (in </w:t>
      </w:r>
      <w:r w:rsidR="008A0807">
        <w:t xml:space="preserve">gedachten, </w:t>
      </w:r>
      <w:r w:rsidR="002939CF">
        <w:t>woorden, werken) die niet beantwoorden aan het doel waartoe de Heere ons geschapen heeft. Boosheid: d</w:t>
      </w:r>
      <w:r w:rsidR="002939CF">
        <w:t>e misdaden zijn de wrange, zure vruchten van onze verkeerde wortel: ons boze en opstandige hart.</w:t>
      </w:r>
    </w:p>
    <w:p w14:paraId="51833D0F" w14:textId="6246B82D" w:rsidR="002939CF" w:rsidRDefault="002939CF" w:rsidP="00107524">
      <w:pPr>
        <w:spacing w:line="281" w:lineRule="auto"/>
        <w:ind w:left="-567"/>
      </w:pPr>
      <w:r>
        <w:t xml:space="preserve">We mogen onze misdaden en boosheden concreet belijden voor Gods aangezicht. </w:t>
      </w:r>
    </w:p>
    <w:p w14:paraId="0AA3CB8F" w14:textId="1D8B80CD" w:rsidR="00107524" w:rsidRDefault="002939CF" w:rsidP="002939CF">
      <w:pPr>
        <w:spacing w:line="281" w:lineRule="auto"/>
        <w:ind w:left="-567"/>
      </w:pPr>
      <w:r>
        <w:t xml:space="preserve">Iemand vraagt: waarom dit bidden ná tot geloof te zijn gekomen? Je wijst bijv. op vrg. &amp; antw. 56… hoe zit dat? De staat is wat anders dan de stand. </w:t>
      </w:r>
      <w:r>
        <w:t xml:space="preserve">Wat zondigen </w:t>
      </w:r>
      <w:r>
        <w:t>de waar gelovigen</w:t>
      </w:r>
      <w:r>
        <w:t xml:space="preserve"> toch vaak in het evangelielicht van Gods vergevende liefde in Christus. Er is geen kind van God op aarde die hier niets van kent. </w:t>
      </w:r>
      <w:r>
        <w:rPr>
          <w:i/>
          <w:iCs/>
        </w:rPr>
        <w:t>‘Indien wij zeggen dat wij geen zonde hebben zo verleiden wij onszelf zelven.’</w:t>
      </w:r>
      <w:r>
        <w:rPr>
          <w:i/>
          <w:iCs/>
        </w:rPr>
        <w:t xml:space="preserve"> </w:t>
      </w:r>
      <w:r>
        <w:t>De</w:t>
      </w:r>
      <w:r w:rsidRPr="002939CF">
        <w:t xml:space="preserve"> s</w:t>
      </w:r>
      <w:r>
        <w:t>tr</w:t>
      </w:r>
      <w:r w:rsidRPr="002939CF">
        <w:t>ijd drijft uit tot het gebed.</w:t>
      </w:r>
      <w:r>
        <w:t xml:space="preserve"> Iedere dag weer. </w:t>
      </w:r>
      <w:r>
        <w:br/>
      </w:r>
      <w:r>
        <w:br/>
      </w:r>
      <w:r w:rsidR="00107524" w:rsidRPr="00107524">
        <w:rPr>
          <w:rFonts w:cstheme="minorHAnsi"/>
          <w:i/>
          <w:iCs/>
          <w:u w:val="single"/>
        </w:rPr>
        <w:t xml:space="preserve">2. </w:t>
      </w:r>
      <w:r w:rsidR="00107524" w:rsidRPr="00107524">
        <w:rPr>
          <w:i/>
          <w:iCs/>
          <w:u w:val="single"/>
        </w:rPr>
        <w:t>De pleitgrond voor de vergeving van onze schuld</w:t>
      </w:r>
      <w:r>
        <w:rPr>
          <w:i/>
          <w:iCs/>
          <w:u w:val="single"/>
        </w:rPr>
        <w:br/>
      </w:r>
      <w:r>
        <w:t>Het is omwille van de Heere Jezus dat God ons wil verhoren. Zoals Hij in Zijn Woord beloofd heeft.</w:t>
      </w:r>
      <w:r w:rsidRPr="002939CF">
        <w:t xml:space="preserve"> </w:t>
      </w:r>
      <w:r>
        <w:t>De pleitgrond voor de vergeving van de schuld</w:t>
      </w:r>
      <w:r>
        <w:t xml:space="preserve"> </w:t>
      </w:r>
      <w:r>
        <w:t>ligt in Christus’ bloed.</w:t>
      </w:r>
    </w:p>
    <w:p w14:paraId="0BD8FC10" w14:textId="1916CAA0" w:rsidR="002939CF" w:rsidRDefault="002939CF" w:rsidP="002939CF">
      <w:pPr>
        <w:spacing w:line="281" w:lineRule="auto"/>
        <w:ind w:left="-567"/>
      </w:pPr>
      <w:r>
        <w:t xml:space="preserve">Voorbeeld voor de kinderen om het woordje pleitgrond uit te leggen. </w:t>
      </w:r>
      <w:r w:rsidR="00EB03D0">
        <w:t>Het is een reden waarom je iets zou krijgen of mogen van je ouders (</w:t>
      </w:r>
      <w:r w:rsidR="008A0807">
        <w:t>‘</w:t>
      </w:r>
      <w:r w:rsidR="00EB03D0">
        <w:t>mag ik een uur later naar bed, wánt morgen hoef ik niet naar school</w:t>
      </w:r>
      <w:r w:rsidR="008A0807">
        <w:t>’</w:t>
      </w:r>
      <w:r w:rsidR="00EB03D0">
        <w:t xml:space="preserve">). </w:t>
      </w:r>
    </w:p>
    <w:p w14:paraId="17576087" w14:textId="1A6816A6" w:rsidR="00EB03D0" w:rsidRDefault="00EB03D0" w:rsidP="002939CF">
      <w:pPr>
        <w:spacing w:line="281" w:lineRule="auto"/>
        <w:ind w:left="-567"/>
        <w:rPr>
          <w:i/>
          <w:iCs/>
        </w:rPr>
      </w:pPr>
      <w:r>
        <w:t xml:space="preserve">Hebben wij iets aan te dragen bij de Heere? Vergeef ons onze schulden, want…ik beloof dit of dat….of: want ik ga altijd trouw naar de kerk (wat overigens onze plicht is). Vergeeft de Heere </w:t>
      </w:r>
      <w:r>
        <w:rPr>
          <w:i/>
          <w:iCs/>
        </w:rPr>
        <w:t xml:space="preserve">daarom </w:t>
      </w:r>
      <w:r>
        <w:t xml:space="preserve">de schuld? </w:t>
      </w:r>
      <w:r>
        <w:t xml:space="preserve">We kunnen nooit tegen de Heere zeggen: vergeeft U mijn schulden, want kijk: dit heb ik U aan te bieden. Het is </w:t>
      </w:r>
      <w:r>
        <w:t xml:space="preserve">trouwens </w:t>
      </w:r>
      <w:r>
        <w:t>wel mogelijk dat we dat denken. Maar als de Heere ons laat zien wie we echt zijn dan gaat de grond eruit</w:t>
      </w:r>
      <w:r>
        <w:t xml:space="preserve"> bij onszelf (ontgrondend werk!). Dan ga je instemmen met Ps. 130: </w:t>
      </w:r>
      <w:r>
        <w:rPr>
          <w:i/>
          <w:iCs/>
        </w:rPr>
        <w:t xml:space="preserve">‘zo gij in het recht wilt </w:t>
      </w:r>
      <w:r w:rsidR="008A0807">
        <w:rPr>
          <w:i/>
          <w:iCs/>
        </w:rPr>
        <w:t>t</w:t>
      </w:r>
      <w:r>
        <w:rPr>
          <w:i/>
          <w:iCs/>
        </w:rPr>
        <w:t xml:space="preserve">reden…’. </w:t>
      </w:r>
    </w:p>
    <w:p w14:paraId="3F98D80E" w14:textId="318D8038" w:rsidR="00EB03D0" w:rsidRDefault="00EB03D0" w:rsidP="002939CF">
      <w:pPr>
        <w:spacing w:line="281" w:lineRule="auto"/>
        <w:ind w:left="-567"/>
      </w:pPr>
      <w:r>
        <w:t>Het Evangelie is dat de Heere de grond in Zichzelf vindt.</w:t>
      </w:r>
      <w:r>
        <w:t xml:space="preserve"> </w:t>
      </w:r>
      <w:r>
        <w:t>Het ging net over de boosheid van ons hart. Maar nu gaat het over de barmhartigheid van Z</w:t>
      </w:r>
      <w:r>
        <w:t>í</w:t>
      </w:r>
      <w:r>
        <w:t>jn hart. Het is in het Evangelie hart tegen hart</w:t>
      </w:r>
      <w:r>
        <w:t xml:space="preserve">. Zie Matth. 18,27 voor het hart van de Heere. </w:t>
      </w:r>
    </w:p>
    <w:p w14:paraId="2CE37C57" w14:textId="77777777" w:rsidR="00EA7FDE" w:rsidRDefault="00EB03D0" w:rsidP="00EA7FDE">
      <w:pPr>
        <w:spacing w:line="281" w:lineRule="auto"/>
        <w:ind w:left="-567"/>
      </w:pPr>
      <w:r>
        <w:lastRenderedPageBreak/>
        <w:t xml:space="preserve">Ik hoef God niet te bewegen om mij te vergeven op grond van iets in mij. </w:t>
      </w:r>
      <w:r>
        <w:t>D</w:t>
      </w:r>
      <w:r>
        <w:t xml:space="preserve">e HEERE </w:t>
      </w:r>
      <w:r w:rsidRPr="00EB03D0">
        <w:rPr>
          <w:i/>
          <w:iCs/>
        </w:rPr>
        <w:t>ís</w:t>
      </w:r>
      <w:r>
        <w:t xml:space="preserve"> allang innerlijk bewogen. Want zo ís de HEERE. Gelooft u dat? Ons gebed is dus geen grond, maar alleen de weg waarop Hij het heil wil uitdelen. Ps. 81 vers 12</w:t>
      </w:r>
      <w:r>
        <w:t xml:space="preserve">. </w:t>
      </w:r>
    </w:p>
    <w:p w14:paraId="425FB7EC" w14:textId="7BDC315D" w:rsidR="00107524" w:rsidRDefault="00EB03D0" w:rsidP="00EA7FDE">
      <w:pPr>
        <w:spacing w:line="281" w:lineRule="auto"/>
        <w:ind w:left="-567"/>
      </w:pPr>
      <w:r>
        <w:t>Met een beroep op Gods liefde is het pleit trouwens nog niet helemaal beslecht</w:t>
      </w:r>
      <w:r>
        <w:t>.</w:t>
      </w:r>
      <w:r>
        <w:t xml:space="preserve"> De liefde van God laat zich daar zien waar niets meer van Zijn liefde lijkt te spreken: het kruis.</w:t>
      </w:r>
      <w:r>
        <w:t xml:space="preserve"> </w:t>
      </w:r>
      <w:r>
        <w:t>Daar vloeit het bloed van het volmaakte Offerlam.</w:t>
      </w:r>
      <w:r>
        <w:t xml:space="preserve"> Efeze 1,7: </w:t>
      </w:r>
      <w:r>
        <w:rPr>
          <w:i/>
          <w:iCs/>
        </w:rPr>
        <w:t xml:space="preserve">‘In Welken </w:t>
      </w:r>
      <w:r>
        <w:t>(</w:t>
      </w:r>
      <w:r w:rsidR="00EA7FDE">
        <w:t xml:space="preserve">Christus) </w:t>
      </w:r>
      <w:r>
        <w:rPr>
          <w:i/>
          <w:iCs/>
        </w:rPr>
        <w:t>wij hebben de verlossing door Zijn bloed, namelijk de vergeving der misdaden, naar de rijkdom Zijner genade.’</w:t>
      </w:r>
      <w:r w:rsidR="00EA7FDE">
        <w:rPr>
          <w:i/>
          <w:iCs/>
        </w:rPr>
        <w:t xml:space="preserve"> </w:t>
      </w:r>
      <w:r w:rsidR="00EA7FDE">
        <w:t>Christus heeft de straf gedragen en de schuld verzoend.</w:t>
      </w:r>
      <w:r w:rsidR="00EA7FDE">
        <w:t xml:space="preserve"> Leerden we het heil met een gelovig hart aannemen? </w:t>
      </w:r>
      <w:r w:rsidR="00EA7FDE">
        <w:br/>
      </w:r>
      <w:r w:rsidR="00EA7FDE">
        <w:br/>
      </w:r>
      <w:r w:rsidR="00107524" w:rsidRPr="00107524">
        <w:rPr>
          <w:i/>
          <w:iCs/>
          <w:u w:val="single"/>
        </w:rPr>
        <w:t>3. De vergevingsgezindheid van onderlinge schuld</w:t>
      </w:r>
      <w:r w:rsidR="00EA7FDE">
        <w:rPr>
          <w:i/>
          <w:iCs/>
          <w:u w:val="single"/>
        </w:rPr>
        <w:br/>
      </w:r>
      <w:r w:rsidR="00EA7FDE">
        <w:t>Het betekent niét: Heere, vergeef ons onze schulden zoals wij onze schuldenaren vergeven</w:t>
      </w:r>
      <w:r w:rsidR="00EA7FDE">
        <w:t xml:space="preserve"> (</w:t>
      </w:r>
      <w:r w:rsidR="00EA7FDE">
        <w:t>Doet U, zoals wij het doen</w:t>
      </w:r>
      <w:r w:rsidR="00EA7FDE">
        <w:t xml:space="preserve">). </w:t>
      </w:r>
    </w:p>
    <w:p w14:paraId="495EC3CE" w14:textId="360D1C18" w:rsidR="00EA7FDE" w:rsidRDefault="00EA7FDE" w:rsidP="00EA7FDE">
      <w:pPr>
        <w:spacing w:line="281" w:lineRule="auto"/>
        <w:ind w:left="-567"/>
      </w:pPr>
      <w:r>
        <w:t>Het is ook niet als pleitgrond bedoeld. B</w:t>
      </w:r>
      <w:r>
        <w:t xml:space="preserve">etekent dus niet: Heere, omdat ik mijn naaste heb vergeven, vergeeft U </w:t>
      </w:r>
      <w:r>
        <w:t xml:space="preserve">nu </w:t>
      </w:r>
      <w:r>
        <w:t>dan mij mijn zonden en schuld.</w:t>
      </w:r>
    </w:p>
    <w:p w14:paraId="13526284" w14:textId="0B28A5BC" w:rsidR="00EA7FDE" w:rsidRDefault="00EA7FDE" w:rsidP="00EA7FDE">
      <w:pPr>
        <w:spacing w:line="281" w:lineRule="auto"/>
        <w:ind w:left="-567"/>
      </w:pPr>
      <w:r>
        <w:t xml:space="preserve">Wat wel? Zie het antwoord in de catechismus. </w:t>
      </w:r>
      <w:r>
        <w:t>De vijfde bede betekent: Heere vergeef mijn</w:t>
      </w:r>
      <w:r>
        <w:t>/</w:t>
      </w:r>
      <w:r>
        <w:t>onze schulden zoals ik door Uw genade mocht leren mijn naaste te vergeven.</w:t>
      </w:r>
      <w:r>
        <w:t xml:space="preserve"> </w:t>
      </w:r>
      <w:r>
        <w:t>Als ik door Uw genade de ander vergeven kan, vergeef ook mij dan telkens door diezelfde genade weer mijn schulden.</w:t>
      </w:r>
    </w:p>
    <w:p w14:paraId="316AE382" w14:textId="65ED923D" w:rsidR="009A3CDD" w:rsidRDefault="009A3CDD" w:rsidP="00EA7FDE">
      <w:pPr>
        <w:spacing w:line="281" w:lineRule="auto"/>
        <w:ind w:left="-567"/>
      </w:pPr>
      <w:r>
        <w:t>Door Gods genade worden onze schulden vergeven én maakt Hij ons vergevingsgezind.</w:t>
      </w:r>
      <w:r>
        <w:t xml:space="preserve"> Vergeven is voor ons een moeilijk iets. Door Gods genade leren we het. We kennen dan ónszelf als de grootste der zondaars. Door het wonder van Gods genade en liefde voor één als ik ben, word ik vergevingsgezind naar de ander.</w:t>
      </w:r>
    </w:p>
    <w:p w14:paraId="66101B7B" w14:textId="38AA7436" w:rsidR="009A3CDD" w:rsidRDefault="009A3CDD" w:rsidP="00EA7FDE">
      <w:pPr>
        <w:spacing w:line="281" w:lineRule="auto"/>
        <w:ind w:left="-567"/>
      </w:pPr>
      <w:r>
        <w:t xml:space="preserve">Als de vergevingsgezindheid in ons hart ontbreekt, is dat </w:t>
      </w:r>
      <w:r>
        <w:t>een</w:t>
      </w:r>
      <w:r>
        <w:t xml:space="preserve"> verontrustend teken.</w:t>
      </w:r>
      <w:r>
        <w:t xml:space="preserve"> Hoe zeer u ook gelijk hebt. We verwijzen nog een keer naar de gelijkenis van de onbarmhartige dienstknecht. Hij ging met de vergeving aan de haal, maar was ijzerhard richting zijn naaste. </w:t>
      </w:r>
    </w:p>
    <w:p w14:paraId="6FE91236" w14:textId="38681F38" w:rsidR="009A3CDD" w:rsidRDefault="009A3CDD" w:rsidP="009A3CDD">
      <w:pPr>
        <w:spacing w:line="281" w:lineRule="auto"/>
        <w:ind w:left="-567"/>
      </w:pPr>
      <w:r>
        <w:t>De vrucht van vergevingsgezindheid kan niet gemist worden als we werkelijk van genade leven. Een christen gaat het beeld van Christus vertonen.</w:t>
      </w:r>
      <w:r>
        <w:t xml:space="preserve"> Dat is zó nodig</w:t>
      </w:r>
      <w:r w:rsidR="008A0807">
        <w:t xml:space="preserve">, </w:t>
      </w:r>
      <w:r>
        <w:t xml:space="preserve">dat Hij ons leerde wat in Matth. 6,14-15 staat. Het lijkt een voorwaarde, maar het is een vrucht. Maar één ding is duidelijk: een vrucht die niet gemist kán worden. Hoe kom ik er aan? Door Hem! Maak mij Uw beeld gelijk. </w:t>
      </w:r>
    </w:p>
    <w:p w14:paraId="790E3674" w14:textId="5DC615B0" w:rsidR="00107524" w:rsidRPr="009A3CDD" w:rsidRDefault="00107524" w:rsidP="009A3CDD">
      <w:pPr>
        <w:spacing w:line="281" w:lineRule="auto"/>
        <w:ind w:left="-567"/>
      </w:pPr>
      <w:r>
        <w:rPr>
          <w:rFonts w:cstheme="minorHAnsi"/>
          <w:i/>
          <w:iCs/>
          <w:u w:val="single"/>
          <w:shd w:val="clear" w:color="auto" w:fill="FFFFFF"/>
        </w:rPr>
        <w:t>Vragen om over door te praten en/of voor persoonlijke bezinning</w:t>
      </w:r>
      <w:r>
        <w:rPr>
          <w:rFonts w:cstheme="minorHAnsi"/>
          <w:shd w:val="clear" w:color="auto" w:fill="FFFFFF"/>
        </w:rPr>
        <w:t xml:space="preserve"> </w:t>
      </w:r>
      <w:r w:rsidR="009A3CDD">
        <w:rPr>
          <w:rFonts w:cstheme="minorHAnsi"/>
          <w:shd w:val="clear" w:color="auto" w:fill="FFFFFF"/>
        </w:rPr>
        <w:br/>
        <w:t xml:space="preserve">1. </w:t>
      </w:r>
      <w:r w:rsidR="009A3CDD">
        <w:rPr>
          <w:rFonts w:cstheme="minorHAnsi"/>
          <w:shd w:val="clear" w:color="auto" w:fill="FFFFFF"/>
        </w:rPr>
        <w:tab/>
        <w:t xml:space="preserve">Lees Psalm 86,5. </w:t>
      </w:r>
      <w:r w:rsidR="008A0807">
        <w:rPr>
          <w:rFonts w:cstheme="minorHAnsi"/>
          <w:shd w:val="clear" w:color="auto" w:fill="FFFFFF"/>
        </w:rPr>
        <w:t xml:space="preserve">Waarom legt de Heere Jezus de bede om schuldvergeving op onze lippen? </w:t>
      </w:r>
      <w:r w:rsidR="008A0807">
        <w:rPr>
          <w:rFonts w:cstheme="minorHAnsi"/>
          <w:shd w:val="clear" w:color="auto" w:fill="FFFFFF"/>
        </w:rPr>
        <w:br/>
        <w:t>2.</w:t>
      </w:r>
      <w:r w:rsidR="008A0807">
        <w:rPr>
          <w:rFonts w:cstheme="minorHAnsi"/>
          <w:shd w:val="clear" w:color="auto" w:fill="FFFFFF"/>
        </w:rPr>
        <w:tab/>
        <w:t xml:space="preserve">Hoe leren wij onze schuld voor God kennen en belijden? </w:t>
      </w:r>
      <w:r w:rsidR="008A0807">
        <w:rPr>
          <w:rFonts w:cstheme="minorHAnsi"/>
          <w:shd w:val="clear" w:color="auto" w:fill="FFFFFF"/>
        </w:rPr>
        <w:br/>
        <w:t>3.</w:t>
      </w:r>
      <w:r w:rsidR="008A0807">
        <w:rPr>
          <w:rFonts w:cstheme="minorHAnsi"/>
          <w:shd w:val="clear" w:color="auto" w:fill="FFFFFF"/>
        </w:rPr>
        <w:tab/>
        <w:t xml:space="preserve">Herkent u/jij het dat we zo vaak de pleitgrond in onszelf zoeken? Wat voor pleitgronden komt u zoal </w:t>
      </w:r>
      <w:r w:rsidR="008A0807">
        <w:rPr>
          <w:rFonts w:cstheme="minorHAnsi"/>
          <w:shd w:val="clear" w:color="auto" w:fill="FFFFFF"/>
        </w:rPr>
        <w:tab/>
        <w:t>tegen in uw eigen hart?</w:t>
      </w:r>
      <w:r w:rsidR="008A0807">
        <w:rPr>
          <w:rFonts w:cstheme="minorHAnsi"/>
          <w:shd w:val="clear" w:color="auto" w:fill="FFFFFF"/>
        </w:rPr>
        <w:br/>
        <w:t>4.</w:t>
      </w:r>
      <w:r w:rsidR="008A0807">
        <w:rPr>
          <w:rFonts w:cstheme="minorHAnsi"/>
          <w:shd w:val="clear" w:color="auto" w:fill="FFFFFF"/>
        </w:rPr>
        <w:tab/>
        <w:t xml:space="preserve">De grond is Christus’ bloed. Waarom is dat én een diepe vernedering voor ons én een heerlijke </w:t>
      </w:r>
      <w:r w:rsidR="008A0807">
        <w:rPr>
          <w:rFonts w:cstheme="minorHAnsi"/>
          <w:shd w:val="clear" w:color="auto" w:fill="FFFFFF"/>
        </w:rPr>
        <w:tab/>
        <w:t>bevrijding? (tussen haken: leeft u daar ook echt uit?!)</w:t>
      </w:r>
      <w:r w:rsidR="008A0807">
        <w:rPr>
          <w:rFonts w:cstheme="minorHAnsi"/>
          <w:shd w:val="clear" w:color="auto" w:fill="FFFFFF"/>
        </w:rPr>
        <w:br/>
        <w:t>5.</w:t>
      </w:r>
      <w:r w:rsidR="008A0807">
        <w:rPr>
          <w:rFonts w:cstheme="minorHAnsi"/>
          <w:shd w:val="clear" w:color="auto" w:fill="FFFFFF"/>
        </w:rPr>
        <w:tab/>
      </w:r>
      <w:r w:rsidR="000421E4">
        <w:rPr>
          <w:rFonts w:cstheme="minorHAnsi"/>
          <w:shd w:val="clear" w:color="auto" w:fill="FFFFFF"/>
        </w:rPr>
        <w:t xml:space="preserve">Lees </w:t>
      </w:r>
      <w:r w:rsidR="008A0807">
        <w:rPr>
          <w:rFonts w:cstheme="minorHAnsi"/>
          <w:shd w:val="clear" w:color="auto" w:fill="FFFFFF"/>
        </w:rPr>
        <w:t>Luk. 17,3-4</w:t>
      </w:r>
      <w:r w:rsidR="000421E4">
        <w:rPr>
          <w:rFonts w:cstheme="minorHAnsi"/>
          <w:shd w:val="clear" w:color="auto" w:fill="FFFFFF"/>
        </w:rPr>
        <w:t xml:space="preserve">. Welke voorwaarde lezen we daar om de ander te vergeven? </w:t>
      </w:r>
      <w:r w:rsidR="000421E4">
        <w:rPr>
          <w:rFonts w:cstheme="minorHAnsi"/>
          <w:shd w:val="clear" w:color="auto" w:fill="FFFFFF"/>
        </w:rPr>
        <w:br/>
        <w:t>6.</w:t>
      </w:r>
      <w:r w:rsidR="000421E4">
        <w:rPr>
          <w:rFonts w:cstheme="minorHAnsi"/>
          <w:shd w:val="clear" w:color="auto" w:fill="FFFFFF"/>
        </w:rPr>
        <w:tab/>
        <w:t>Betekent Luk. 17,3-4 dat de innerlijke</w:t>
      </w:r>
      <w:r w:rsidR="000421E4" w:rsidRPr="000421E4">
        <w:rPr>
          <w:rFonts w:cstheme="minorHAnsi"/>
          <w:shd w:val="clear" w:color="auto" w:fill="FFFFFF"/>
        </w:rPr>
        <w:t xml:space="preserve"> bereidheid</w:t>
      </w:r>
      <w:r w:rsidR="000421E4">
        <w:rPr>
          <w:rFonts w:cstheme="minorHAnsi"/>
          <w:shd w:val="clear" w:color="auto" w:fill="FFFFFF"/>
        </w:rPr>
        <w:t xml:space="preserve"> om de ander te vergeven mogelijk achterwege kan </w:t>
      </w:r>
      <w:r w:rsidR="000421E4">
        <w:rPr>
          <w:rFonts w:cstheme="minorHAnsi"/>
          <w:shd w:val="clear" w:color="auto" w:fill="FFFFFF"/>
        </w:rPr>
        <w:tab/>
        <w:t xml:space="preserve">blijven? Zie bijv. Matth. 5,14-15 en Kol. 3,13. </w:t>
      </w:r>
      <w:r>
        <w:rPr>
          <w:rFonts w:cstheme="minorHAnsi"/>
          <w:shd w:val="clear" w:color="auto" w:fill="FFFFFF"/>
        </w:rPr>
        <w:br/>
      </w:r>
      <w:r>
        <w:rPr>
          <w:rFonts w:cstheme="minorHAnsi"/>
          <w:shd w:val="clear" w:color="auto" w:fill="FFFFFF"/>
        </w:rPr>
        <w:br/>
      </w:r>
      <w:r w:rsidRPr="00BE75DD">
        <w:rPr>
          <w:rFonts w:cstheme="minorHAnsi"/>
          <w:i/>
          <w:iCs/>
          <w:u w:val="single"/>
          <w:shd w:val="clear" w:color="auto" w:fill="FFFFFF"/>
        </w:rPr>
        <w:t>Voor de kinderen / jongeren</w:t>
      </w:r>
      <w:r w:rsidRPr="00BE75DD">
        <w:rPr>
          <w:rFonts w:cstheme="minorHAnsi"/>
          <w:shd w:val="clear" w:color="auto" w:fill="FFFFFF"/>
        </w:rPr>
        <w:tab/>
      </w:r>
      <w:r w:rsidR="008A0807">
        <w:rPr>
          <w:rFonts w:cstheme="minorHAnsi"/>
          <w:shd w:val="clear" w:color="auto" w:fill="FFFFFF"/>
        </w:rPr>
        <w:br/>
        <w:t>1.</w:t>
      </w:r>
      <w:r w:rsidR="008A0807">
        <w:rPr>
          <w:rFonts w:cstheme="minorHAnsi"/>
          <w:shd w:val="clear" w:color="auto" w:fill="FFFFFF"/>
        </w:rPr>
        <w:tab/>
        <w:t>Welke schulden heb jij tegenover de HEERE?</w:t>
      </w:r>
      <w:r w:rsidR="008A0807">
        <w:rPr>
          <w:rFonts w:cstheme="minorHAnsi"/>
          <w:shd w:val="clear" w:color="auto" w:fill="FFFFFF"/>
        </w:rPr>
        <w:br/>
        <w:t>2.</w:t>
      </w:r>
      <w:r w:rsidR="008A0807">
        <w:rPr>
          <w:rFonts w:cstheme="minorHAnsi"/>
          <w:shd w:val="clear" w:color="auto" w:fill="FFFFFF"/>
        </w:rPr>
        <w:tab/>
        <w:t>Op grond waarvan kan en wil de HEERE jouw schulden vergeven?</w:t>
      </w:r>
      <w:r w:rsidR="008A0807">
        <w:rPr>
          <w:rFonts w:cstheme="minorHAnsi"/>
          <w:shd w:val="clear" w:color="auto" w:fill="FFFFFF"/>
        </w:rPr>
        <w:br/>
      </w:r>
      <w:r>
        <w:rPr>
          <w:rFonts w:cstheme="minorHAnsi"/>
          <w:shd w:val="clear" w:color="auto" w:fill="FFFFFF"/>
        </w:rPr>
        <w:lastRenderedPageBreak/>
        <w:br/>
      </w:r>
    </w:p>
    <w:p w14:paraId="314BF21C" w14:textId="77777777" w:rsidR="00107524" w:rsidRDefault="00107524" w:rsidP="00107524">
      <w:pPr>
        <w:pStyle w:val="Lijstalinea"/>
        <w:spacing w:line="281" w:lineRule="auto"/>
        <w:ind w:left="-207"/>
      </w:pPr>
      <w:r w:rsidRPr="00A3149C">
        <w:rPr>
          <w:rFonts w:cstheme="minorHAnsi"/>
          <w:shd w:val="clear" w:color="auto" w:fill="FFFFFF"/>
        </w:rPr>
        <w:br/>
      </w:r>
      <w:r w:rsidRPr="00A3149C">
        <w:rPr>
          <w:rFonts w:cstheme="minorHAnsi"/>
          <w:shd w:val="clear" w:color="auto" w:fill="FFFFFF"/>
        </w:rPr>
        <w:br/>
      </w:r>
    </w:p>
    <w:p w14:paraId="4993DA4A" w14:textId="77777777" w:rsidR="00107524" w:rsidRDefault="00107524" w:rsidP="00107524"/>
    <w:p w14:paraId="482A129D" w14:textId="77777777" w:rsidR="00107524" w:rsidRDefault="00107524" w:rsidP="00107524"/>
    <w:p w14:paraId="1118E0B0" w14:textId="77777777" w:rsidR="00107524" w:rsidRDefault="00107524" w:rsidP="00107524"/>
    <w:p w14:paraId="027076A4" w14:textId="77777777" w:rsidR="00107524" w:rsidRDefault="00107524" w:rsidP="00107524"/>
    <w:p w14:paraId="2F84159F" w14:textId="77777777" w:rsidR="00107524" w:rsidRDefault="00107524" w:rsidP="00107524"/>
    <w:p w14:paraId="2B8B0CC5" w14:textId="77777777" w:rsidR="00AB5EE3" w:rsidRDefault="00AB5EE3"/>
    <w:sectPr w:rsidR="00AB5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24"/>
    <w:rsid w:val="000421E4"/>
    <w:rsid w:val="00107524"/>
    <w:rsid w:val="002939CF"/>
    <w:rsid w:val="008A0807"/>
    <w:rsid w:val="009A3CDD"/>
    <w:rsid w:val="00AB5EE3"/>
    <w:rsid w:val="00EA7FDE"/>
    <w:rsid w:val="00EB0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9FC"/>
  <w15:chartTrackingRefBased/>
  <w15:docId w15:val="{AF0D92F4-6AC2-4D2A-8A71-25781E78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5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7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934</Words>
  <Characters>5140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Predikant CGK Zaamslag</dc:creator>
  <cp:keywords/>
  <dc:description/>
  <cp:lastModifiedBy>Predikant CGK Zaamslag</cp:lastModifiedBy>
  <cp:revision>1</cp:revision>
  <dcterms:created xsi:type="dcterms:W3CDTF">2024-05-25T07:38:00Z</dcterms:created>
  <dcterms:modified xsi:type="dcterms:W3CDTF">2024-05-25T09:05:00Z</dcterms:modified>
</cp:coreProperties>
</file>