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3B8D" w14:textId="57BFD905" w:rsidR="00D07BF8" w:rsidRPr="001413EA" w:rsidRDefault="00D07BF8" w:rsidP="00D07BF8">
      <w:pPr>
        <w:spacing w:line="281" w:lineRule="auto"/>
        <w:ind w:left="-567"/>
      </w:pPr>
      <w:r w:rsidRPr="00A75C3F">
        <w:rPr>
          <w:rFonts w:cstheme="minorHAnsi"/>
          <w:b/>
          <w:bCs/>
          <w:u w:val="single"/>
        </w:rPr>
        <w:t xml:space="preserve">Samenvatting bij preek over HC Zondag </w:t>
      </w:r>
      <w:r>
        <w:rPr>
          <w:rFonts w:cstheme="minorHAnsi"/>
          <w:b/>
          <w:bCs/>
          <w:u w:val="single"/>
        </w:rPr>
        <w:t>4</w:t>
      </w:r>
      <w:r>
        <w:rPr>
          <w:rFonts w:cstheme="minorHAnsi"/>
          <w:b/>
          <w:bCs/>
          <w:u w:val="single"/>
        </w:rPr>
        <w:t>9</w:t>
      </w:r>
      <w:r w:rsidRPr="00A75C3F">
        <w:rPr>
          <w:rFonts w:cstheme="minorHAnsi"/>
          <w:b/>
          <w:bCs/>
          <w:u w:val="single"/>
        </w:rPr>
        <w:br/>
      </w:r>
      <w:r w:rsidRPr="00A75C3F">
        <w:rPr>
          <w:rFonts w:cstheme="minorHAnsi"/>
          <w:i/>
          <w:iCs/>
        </w:rPr>
        <w:t>Schriftlezing</w:t>
      </w:r>
      <w:r>
        <w:rPr>
          <w:rFonts w:cstheme="minorHAnsi"/>
          <w:i/>
          <w:iCs/>
        </w:rPr>
        <w:t xml:space="preserve">en: </w:t>
      </w:r>
      <w:r w:rsidR="00BD63C8" w:rsidRPr="00BD63C8">
        <w:rPr>
          <w:i/>
          <w:iCs/>
        </w:rPr>
        <w:t>Ezech. 36,25-27; Matth. 7, 24-29; 2 Kor. 3,1-6</w:t>
      </w:r>
    </w:p>
    <w:p w14:paraId="580B846F" w14:textId="183C5930" w:rsidR="00D07BF8" w:rsidRDefault="00D07BF8" w:rsidP="00D07BF8">
      <w:pPr>
        <w:spacing w:line="281" w:lineRule="auto"/>
        <w:ind w:left="-567"/>
        <w:rPr>
          <w:rFonts w:cstheme="minorHAnsi"/>
          <w:i/>
          <w:iCs/>
          <w:u w:val="single"/>
        </w:rPr>
      </w:pPr>
      <w:r w:rsidRPr="00A75C3F">
        <w:rPr>
          <w:rFonts w:cstheme="minorHAnsi"/>
          <w:i/>
          <w:iCs/>
          <w:u w:val="single"/>
        </w:rPr>
        <w:t>Inleiding</w:t>
      </w:r>
      <w:r>
        <w:rPr>
          <w:rFonts w:cstheme="minorHAnsi"/>
          <w:i/>
          <w:iCs/>
          <w:u w:val="single"/>
        </w:rPr>
        <w:br/>
      </w:r>
      <w:r>
        <w:t>Wat heeft zondag 49 met Pinksteren te maken?</w:t>
      </w:r>
      <w:r>
        <w:rPr>
          <w:rFonts w:cstheme="minorHAnsi"/>
          <w:i/>
          <w:iCs/>
          <w:u w:val="single"/>
        </w:rPr>
        <w:br/>
      </w:r>
    </w:p>
    <w:p w14:paraId="4CE48BF6" w14:textId="7AC1C1F5" w:rsidR="00D07BF8" w:rsidRPr="001002B5" w:rsidRDefault="00D07BF8" w:rsidP="00D07BF8">
      <w:pPr>
        <w:spacing w:line="281" w:lineRule="auto"/>
        <w:ind w:left="-567"/>
        <w:rPr>
          <w:rFonts w:cstheme="minorHAnsi"/>
          <w:u w:val="single"/>
        </w:rPr>
      </w:pPr>
      <w:r w:rsidRPr="006A7191">
        <w:rPr>
          <w:rFonts w:cstheme="minorHAnsi"/>
          <w:i/>
          <w:iCs/>
          <w:u w:val="single"/>
        </w:rPr>
        <w:t xml:space="preserve">Thema: </w:t>
      </w:r>
      <w:r w:rsidRPr="006A7191">
        <w:rPr>
          <w:i/>
          <w:iCs/>
          <w:u w:val="single"/>
        </w:rPr>
        <w:t xml:space="preserve">‘Het gebed om </w:t>
      </w:r>
      <w:r>
        <w:rPr>
          <w:i/>
          <w:iCs/>
          <w:u w:val="single"/>
        </w:rPr>
        <w:t>Gods wil te doen</w:t>
      </w:r>
      <w:r w:rsidRPr="006A7191">
        <w:rPr>
          <w:i/>
          <w:iCs/>
          <w:u w:val="single"/>
        </w:rPr>
        <w:t>’</w:t>
      </w:r>
    </w:p>
    <w:p w14:paraId="6628A143" w14:textId="5839A361" w:rsidR="00D07BF8" w:rsidRDefault="00D07BF8" w:rsidP="00D07BF8">
      <w:pPr>
        <w:spacing w:line="281" w:lineRule="auto"/>
        <w:ind w:left="-567"/>
        <w:rPr>
          <w:i/>
          <w:iCs/>
        </w:rPr>
      </w:pPr>
      <w:r w:rsidRPr="001002B5">
        <w:rPr>
          <w:rFonts w:cstheme="minorHAnsi"/>
          <w:i/>
          <w:iCs/>
          <w:u w:val="single"/>
        </w:rPr>
        <w:t>1.</w:t>
      </w:r>
      <w:r>
        <w:rPr>
          <w:rFonts w:cstheme="minorHAnsi"/>
          <w:i/>
          <w:iCs/>
          <w:u w:val="single"/>
        </w:rPr>
        <w:t xml:space="preserve"> </w:t>
      </w:r>
      <w:r>
        <w:rPr>
          <w:rFonts w:cstheme="minorHAnsi"/>
          <w:i/>
          <w:iCs/>
          <w:u w:val="single"/>
        </w:rPr>
        <w:t>Wat we de Heere hiermee vragen</w:t>
      </w:r>
      <w:r>
        <w:rPr>
          <w:rFonts w:cstheme="minorHAnsi"/>
          <w:i/>
          <w:iCs/>
          <w:u w:val="single"/>
        </w:rPr>
        <w:br/>
      </w:r>
      <w:r>
        <w:t>Het antwoord begint met het mes in eigen vlees te zetten.</w:t>
      </w:r>
      <w:r>
        <w:t xml:space="preserve"> </w:t>
      </w:r>
      <w:r>
        <w:t>Het gebed om Gods wil te doen, begint er dus mee dat je bidt dat je niet je eígen wil doet.</w:t>
      </w:r>
      <w:r>
        <w:t xml:space="preserve"> Jezus zei</w:t>
      </w:r>
      <w:r w:rsidR="00961C94">
        <w:t xml:space="preserve"> immers</w:t>
      </w:r>
      <w:r>
        <w:t xml:space="preserve">: </w:t>
      </w:r>
      <w:r>
        <w:rPr>
          <w:i/>
          <w:iCs/>
        </w:rPr>
        <w:t xml:space="preserve">‘…die </w:t>
      </w:r>
      <w:proofErr w:type="spellStart"/>
      <w:r>
        <w:rPr>
          <w:i/>
          <w:iCs/>
        </w:rPr>
        <w:t>verloochene</w:t>
      </w:r>
      <w:proofErr w:type="spellEnd"/>
      <w:r>
        <w:rPr>
          <w:i/>
          <w:iCs/>
        </w:rPr>
        <w:t xml:space="preserve"> </w:t>
      </w:r>
      <w:proofErr w:type="spellStart"/>
      <w:r>
        <w:rPr>
          <w:i/>
          <w:iCs/>
        </w:rPr>
        <w:t>zichzelven</w:t>
      </w:r>
      <w:proofErr w:type="spellEnd"/>
      <w:r>
        <w:rPr>
          <w:i/>
          <w:iCs/>
        </w:rPr>
        <w:t xml:space="preserve"> […].’</w:t>
      </w:r>
    </w:p>
    <w:p w14:paraId="6DD0070C" w14:textId="64B9C828" w:rsidR="00D07BF8" w:rsidRDefault="00D07BF8" w:rsidP="00D07BF8">
      <w:pPr>
        <w:spacing w:line="281" w:lineRule="auto"/>
        <w:ind w:left="-567"/>
      </w:pPr>
      <w:r>
        <w:t xml:space="preserve">Over onze wil: dat heeft te maken met ons hart. Wat ons hart wil, daar gaan we (vaak) naar handelen. Kan ik kiezen om </w:t>
      </w:r>
      <w:r w:rsidR="00BD63C8">
        <w:t>t</w:t>
      </w:r>
      <w:r>
        <w:t xml:space="preserve">e willen wat God wil? Nee, onze wil is ‘geknecht’. </w:t>
      </w:r>
      <w:r w:rsidR="00961C94">
        <w:t xml:space="preserve">Onze wil gaat </w:t>
      </w:r>
      <w:r w:rsidR="00961C94">
        <w:t>tegen Gods wil in.</w:t>
      </w:r>
      <w:r w:rsidR="00961C94">
        <w:t xml:space="preserve"> Twee voorbeelden: Ex. 5,2 en Joh. 5,40. </w:t>
      </w:r>
    </w:p>
    <w:p w14:paraId="3A92DB1F" w14:textId="0CE525A9" w:rsidR="00961C94" w:rsidRDefault="00961C94" w:rsidP="00D07BF8">
      <w:pPr>
        <w:spacing w:line="281" w:lineRule="auto"/>
        <w:ind w:left="-567"/>
      </w:pPr>
      <w:r>
        <w:t xml:space="preserve">Met zó’n wil leven wij op voet van vijandschap tegenover God. De Heere laat ons dat Zelf zien door Woord en Geest. Hij ontdekt ons eraan. </w:t>
      </w:r>
    </w:p>
    <w:p w14:paraId="4DE28428" w14:textId="61D9AA0B" w:rsidR="00961C94" w:rsidRDefault="00961C94" w:rsidP="00D07BF8">
      <w:pPr>
        <w:spacing w:line="281" w:lineRule="auto"/>
        <w:ind w:left="-567"/>
      </w:pPr>
      <w:r>
        <w:t>M</w:t>
      </w:r>
      <w:r>
        <w:t xml:space="preserve">aar hoe moet goed komen? </w:t>
      </w:r>
      <w:r>
        <w:t xml:space="preserve">Antwoord: </w:t>
      </w:r>
      <w:r>
        <w:t>Daar is een God Die leeft</w:t>
      </w:r>
      <w:r>
        <w:t>, e</w:t>
      </w:r>
      <w:r>
        <w:t>n aan mijn ziel het leven geeft!</w:t>
      </w:r>
      <w:r>
        <w:t xml:space="preserve"> Zij die de Heere kennen, hebben een strijd in zichzelf (Rom. 7,19).</w:t>
      </w:r>
    </w:p>
    <w:p w14:paraId="5EA3E37A" w14:textId="55DABD3D" w:rsidR="007A0163" w:rsidRDefault="00961C94" w:rsidP="007A0163">
      <w:pPr>
        <w:spacing w:line="281" w:lineRule="auto"/>
        <w:ind w:left="-567"/>
      </w:pPr>
      <w:r>
        <w:t>Het gebed gaat verder. Het gebed om Gods wil gehoorzaam te zijn</w:t>
      </w:r>
      <w:r>
        <w:t xml:space="preserve"> (zonder enig tegenspreken!)</w:t>
      </w:r>
      <w:r>
        <w:t>.</w:t>
      </w:r>
      <w:r>
        <w:t xml:space="preserve"> Zijn wil is alleen goed. Maar wat ís God wil? Het gaat om de </w:t>
      </w:r>
      <w:r>
        <w:rPr>
          <w:i/>
          <w:iCs/>
        </w:rPr>
        <w:t xml:space="preserve">geopenbaarde </w:t>
      </w:r>
      <w:r>
        <w:t>wil van God. Belangrijke tekst: Deut. 29,29.</w:t>
      </w:r>
      <w:r w:rsidR="007A0163">
        <w:t xml:space="preserve"> Het gaat in de derde bede </w:t>
      </w:r>
      <w:r w:rsidR="007A0163">
        <w:rPr>
          <w:i/>
          <w:iCs/>
        </w:rPr>
        <w:t>niet</w:t>
      </w:r>
      <w:r w:rsidR="007A0163">
        <w:t xml:space="preserve"> om Gods verborgen raad. </w:t>
      </w:r>
    </w:p>
    <w:p w14:paraId="439AA919" w14:textId="2EC44000" w:rsidR="007A0163" w:rsidRDefault="007A0163" w:rsidP="007A0163">
      <w:pPr>
        <w:spacing w:line="281" w:lineRule="auto"/>
        <w:ind w:left="-567"/>
      </w:pPr>
      <w:r>
        <w:t>Gods wil staat in de Bijbel. I</w:t>
      </w:r>
      <w:r>
        <w:t>n het gebed ‘Uw wil geschiede’ vragen we aan God dat Hij geeft dat wij gehoorzaam zijn aan Zijn wil.</w:t>
      </w:r>
      <w:r>
        <w:t xml:space="preserve"> Om Zijn wil te doen. Zie gelijkenis wijze en dwaze bouwer. </w:t>
      </w:r>
    </w:p>
    <w:p w14:paraId="39D8108C" w14:textId="6C4DACB7" w:rsidR="007A0163" w:rsidRDefault="007A0163" w:rsidP="007A0163">
      <w:pPr>
        <w:spacing w:line="281" w:lineRule="auto"/>
        <w:ind w:left="-567"/>
      </w:pPr>
      <w:r>
        <w:t xml:space="preserve">Drie teksten waarin het gaat over Gods geopenbaarde wil: Joh. 6,40; 1 Joh. 3,21; Micha 6,8 (en er zijn en nog ‘ontelbaar’ meer). Alle bevelen (geloof, bekeer u, wend u…) zijn allemaal uitdrukking van Gods </w:t>
      </w:r>
      <w:r>
        <w:rPr>
          <w:i/>
          <w:iCs/>
        </w:rPr>
        <w:t xml:space="preserve">wil. </w:t>
      </w:r>
      <w:r>
        <w:t xml:space="preserve">Niet </w:t>
      </w:r>
      <w:r>
        <w:rPr>
          <w:i/>
          <w:iCs/>
        </w:rPr>
        <w:t xml:space="preserve">willende </w:t>
      </w:r>
      <w:r>
        <w:t>dat enige verloren gaan […].</w:t>
      </w:r>
    </w:p>
    <w:p w14:paraId="7C41FBC9" w14:textId="6CC785A3" w:rsidR="007A0163" w:rsidRDefault="007A0163" w:rsidP="007A0163">
      <w:pPr>
        <w:spacing w:line="281" w:lineRule="auto"/>
        <w:ind w:left="-567"/>
      </w:pPr>
      <w:r>
        <w:t>Iets anders: Wat als ik op een kruispunt in mijn leven sta? W</w:t>
      </w:r>
      <w:r>
        <w:t>at wil de Heere in deze concrete vraag waar ik me</w:t>
      </w:r>
      <w:r>
        <w:t>e</w:t>
      </w:r>
      <w:r>
        <w:t xml:space="preserve"> loop</w:t>
      </w:r>
      <w:r>
        <w:t>?</w:t>
      </w:r>
    </w:p>
    <w:p w14:paraId="3D5EBCD8" w14:textId="7AE7C6D0" w:rsidR="007A0163" w:rsidRDefault="007A0163" w:rsidP="007A0163">
      <w:pPr>
        <w:spacing w:line="281" w:lineRule="auto"/>
        <w:ind w:left="-567"/>
      </w:pPr>
      <w:r>
        <w:t>Het gehoorzamen van Gods wil is heel concreet.</w:t>
      </w:r>
      <w:r w:rsidR="0096530D">
        <w:t xml:space="preserve"> </w:t>
      </w:r>
      <w:r w:rsidR="0096530D">
        <w:t>’t Komt op de praktijk aan! Aan de vrucht</w:t>
      </w:r>
      <w:r w:rsidR="0096530D">
        <w:t>en</w:t>
      </w:r>
      <w:r w:rsidR="0096530D">
        <w:t xml:space="preserve"> kent men de boom.</w:t>
      </w:r>
      <w:r w:rsidR="0096530D">
        <w:t xml:space="preserve"> </w:t>
      </w:r>
      <w:r w:rsidR="0096530D">
        <w:t>In dit stukje van het antwoord zit ook het element zelfverloochening. Heere, geef</w:t>
      </w:r>
      <w:r w:rsidR="00BD63C8">
        <w:t>t</w:t>
      </w:r>
      <w:r w:rsidR="0096530D">
        <w:t xml:space="preserve"> U toch dat ik trouw en gewillig mijn werk zal doen.</w:t>
      </w:r>
    </w:p>
    <w:p w14:paraId="24482A22" w14:textId="62521A65" w:rsidR="0096530D" w:rsidRPr="0096530D" w:rsidRDefault="0096530D" w:rsidP="0096530D">
      <w:pPr>
        <w:spacing w:line="281" w:lineRule="auto"/>
        <w:ind w:left="-567"/>
        <w:rPr>
          <w:i/>
          <w:iCs/>
        </w:rPr>
      </w:pPr>
      <w:r>
        <w:rPr>
          <w:i/>
          <w:iCs/>
        </w:rPr>
        <w:t xml:space="preserve">‘Gelijk in de hemel, alzo ook op de aarde’. </w:t>
      </w:r>
      <w:r>
        <w:t xml:space="preserve">Wat vragen we God in dit gebed: Heere, geef dat zoals het in de hemel is – waar Uw wil gehoorzaamd wordt – het ook zo op aarde is. Bij mij, bij ons, ja bij álle mensen. </w:t>
      </w:r>
    </w:p>
    <w:p w14:paraId="55BD3AB3" w14:textId="77777777" w:rsidR="00162282" w:rsidRDefault="00D07BF8" w:rsidP="00162282">
      <w:pPr>
        <w:spacing w:line="281" w:lineRule="auto"/>
        <w:ind w:left="-567"/>
      </w:pPr>
      <w:r w:rsidRPr="001413EA">
        <w:rPr>
          <w:rFonts w:cstheme="minorHAnsi"/>
          <w:i/>
          <w:iCs/>
          <w:u w:val="single"/>
        </w:rPr>
        <w:t>2.</w:t>
      </w:r>
      <w:r>
        <w:rPr>
          <w:rFonts w:cstheme="minorHAnsi"/>
          <w:i/>
          <w:iCs/>
          <w:u w:val="single"/>
        </w:rPr>
        <w:t xml:space="preserve"> Hoe de Heere dit gebed verhoort</w:t>
      </w:r>
      <w:r w:rsidR="0096530D">
        <w:rPr>
          <w:rFonts w:cstheme="minorHAnsi"/>
          <w:i/>
          <w:iCs/>
          <w:u w:val="single"/>
        </w:rPr>
        <w:br/>
      </w:r>
      <w:r w:rsidR="0096530D">
        <w:rPr>
          <w:rFonts w:cstheme="minorHAnsi"/>
        </w:rPr>
        <w:t xml:space="preserve">In de weg van het gebed (laten we dat nooit vergeten). Maar hoe doet de Heere dat nu? </w:t>
      </w:r>
      <w:r w:rsidR="00162282">
        <w:rPr>
          <w:rFonts w:cstheme="minorHAnsi"/>
        </w:rPr>
        <w:t>Hóe word ik van onwillig gewillig?</w:t>
      </w:r>
      <w:r w:rsidR="00162282">
        <w:t xml:space="preserve"> Hij doet het door Woord en Heilige Geest. Hij verandert ons. Vanbinnen.</w:t>
      </w:r>
      <w:r w:rsidR="00162282">
        <w:t xml:space="preserve"> Als een kind ga je naar Vader luisteren. </w:t>
      </w:r>
    </w:p>
    <w:p w14:paraId="6C267069" w14:textId="368C2429" w:rsidR="00162282" w:rsidRDefault="00162282" w:rsidP="00162282">
      <w:pPr>
        <w:spacing w:line="281" w:lineRule="auto"/>
        <w:ind w:left="-567"/>
      </w:pPr>
      <w:r>
        <w:t xml:space="preserve">De genade van God in Christus is niet alleen dat Hij zonden vergeeft, maar </w:t>
      </w:r>
      <w:r>
        <w:t>óó</w:t>
      </w:r>
      <w:r>
        <w:t xml:space="preserve">k dat Hij mijn leven nieuw maakt. </w:t>
      </w:r>
    </w:p>
    <w:p w14:paraId="395400FA" w14:textId="1384FCA1" w:rsidR="00162282" w:rsidRDefault="00162282" w:rsidP="00162282">
      <w:pPr>
        <w:spacing w:line="281" w:lineRule="auto"/>
        <w:ind w:left="-567"/>
        <w:rPr>
          <w:i/>
          <w:iCs/>
        </w:rPr>
      </w:pPr>
      <w:r>
        <w:lastRenderedPageBreak/>
        <w:t xml:space="preserve">Er zijn verschillende beloften die hier betrekking op hebben. We noemen nu alleen Ezech. 36,27: </w:t>
      </w:r>
      <w:r>
        <w:rPr>
          <w:i/>
          <w:iCs/>
        </w:rPr>
        <w:t xml:space="preserve">‘En Ik zal Mijn Geest geven in het binnenste van u; en Ik zal maken dat gij in Mijn inzettingen zult wandelen.’ </w:t>
      </w:r>
      <w:r>
        <w:t xml:space="preserve">Twee maal </w:t>
      </w:r>
      <w:r>
        <w:rPr>
          <w:i/>
          <w:iCs/>
        </w:rPr>
        <w:t xml:space="preserve">‘Ik zal’. </w:t>
      </w:r>
    </w:p>
    <w:p w14:paraId="12CF0073" w14:textId="77777777" w:rsidR="00593916" w:rsidRDefault="00162282" w:rsidP="00593916">
      <w:pPr>
        <w:spacing w:line="281" w:lineRule="auto"/>
        <w:ind w:left="-567"/>
      </w:pPr>
      <w:r>
        <w:t xml:space="preserve">Waarom gaf God deze belofte? Voor het antwoord op die vraag gaan we naar 2 Kor. 3,6. </w:t>
      </w:r>
      <w:r>
        <w:rPr>
          <w:i/>
          <w:iCs/>
        </w:rPr>
        <w:t>‘De letter</w:t>
      </w:r>
      <w:r>
        <w:rPr>
          <w:i/>
          <w:iCs/>
        </w:rPr>
        <w:t xml:space="preserve">’ </w:t>
      </w:r>
      <w:r>
        <w:t xml:space="preserve">is Gods wet. Die we moeten doen. Maar Paulus zegt: </w:t>
      </w:r>
      <w:r>
        <w:rPr>
          <w:i/>
          <w:iCs/>
        </w:rPr>
        <w:t>‘de letter</w:t>
      </w:r>
      <w:r>
        <w:rPr>
          <w:i/>
          <w:iCs/>
        </w:rPr>
        <w:t xml:space="preserve"> doodt’</w:t>
      </w:r>
      <w:r>
        <w:rPr>
          <w:i/>
          <w:iCs/>
        </w:rPr>
        <w:t xml:space="preserve">. </w:t>
      </w:r>
      <w:r>
        <w:t xml:space="preserve">Hoe kan dat? </w:t>
      </w:r>
      <w:r>
        <w:t>Doet dat en gij zult léven. Maar we doen het niet en we sterven</w:t>
      </w:r>
      <w:r>
        <w:t xml:space="preserve"> (Gal. 3,10b:‘vervloekt is een ieder die niet blijft in al hetgeen geschreven is in het boek der wet, om dat te </w:t>
      </w:r>
      <w:r w:rsidRPr="00162282">
        <w:rPr>
          <w:i/>
          <w:iCs/>
          <w:u w:val="single"/>
        </w:rPr>
        <w:t>doen</w:t>
      </w:r>
      <w:r>
        <w:rPr>
          <w:i/>
          <w:iCs/>
        </w:rPr>
        <w:t>’</w:t>
      </w:r>
      <w:r>
        <w:t xml:space="preserve">). </w:t>
      </w:r>
      <w:r w:rsidR="00593916">
        <w:t>Als wij proberen de wet te houden, komt er niets van terecht.</w:t>
      </w:r>
    </w:p>
    <w:p w14:paraId="17232A23" w14:textId="7097D64B" w:rsidR="00593916" w:rsidRDefault="00593916" w:rsidP="00593916">
      <w:pPr>
        <w:spacing w:line="281" w:lineRule="auto"/>
        <w:ind w:left="-567"/>
      </w:pPr>
      <w:r>
        <w:t>‘</w:t>
      </w:r>
      <w:r>
        <w:t>H</w:t>
      </w:r>
      <w:r>
        <w:t xml:space="preserve">oe de Heere dit gebed verhoort’ is niét door ons nog eens extra op de wet te wijzen. Is niet door ons aan te sporen om beter ons best te doen. Hoe verhoort Hij </w:t>
      </w:r>
      <w:r>
        <w:t xml:space="preserve">dan? </w:t>
      </w:r>
    </w:p>
    <w:p w14:paraId="0C04F382" w14:textId="090F7281" w:rsidR="00593916" w:rsidRDefault="00593916" w:rsidP="00593916">
      <w:pPr>
        <w:spacing w:line="281" w:lineRule="auto"/>
        <w:ind w:left="-567"/>
      </w:pPr>
      <w:r>
        <w:t xml:space="preserve">Hij geeft de Heilige Geest: </w:t>
      </w:r>
      <w:r>
        <w:rPr>
          <w:i/>
          <w:iCs/>
        </w:rPr>
        <w:t>‘Ik zal Mijn Geest geven in het binnenste van u.’</w:t>
      </w:r>
      <w:r>
        <w:rPr>
          <w:i/>
          <w:iCs/>
        </w:rPr>
        <w:t xml:space="preserve"> </w:t>
      </w:r>
      <w:r>
        <w:t xml:space="preserve">Door de Heilige Geest word je vernieuwd. </w:t>
      </w:r>
      <w:r>
        <w:t xml:space="preserve">Zie: 2 Kor. 3,3. </w:t>
      </w:r>
      <w:r w:rsidR="00D3291C">
        <w:t xml:space="preserve">Ze zijn </w:t>
      </w:r>
      <w:r w:rsidR="00D3291C">
        <w:t xml:space="preserve">brieven </w:t>
      </w:r>
      <w:r w:rsidR="00D3291C">
        <w:t xml:space="preserve">beschreven </w:t>
      </w:r>
      <w:r w:rsidR="00D3291C">
        <w:rPr>
          <w:i/>
          <w:iCs/>
        </w:rPr>
        <w:t>‘door de Geest van de levende God’</w:t>
      </w:r>
      <w:r w:rsidR="00D3291C">
        <w:rPr>
          <w:i/>
          <w:iCs/>
        </w:rPr>
        <w:t xml:space="preserve">. </w:t>
      </w:r>
      <w:r w:rsidR="00D3291C">
        <w:t>Maar nu is het goddelijke schrift – Zijn wet! - in de harten geschreven</w:t>
      </w:r>
      <w:r w:rsidR="00D3291C">
        <w:t xml:space="preserve">. Geen </w:t>
      </w:r>
      <w:proofErr w:type="spellStart"/>
      <w:r w:rsidR="00D3291C">
        <w:t>pro-gramma</w:t>
      </w:r>
      <w:proofErr w:type="spellEnd"/>
      <w:r w:rsidR="00D3291C">
        <w:t xml:space="preserve"> (</w:t>
      </w:r>
      <w:proofErr w:type="spellStart"/>
      <w:r w:rsidR="00D3291C">
        <w:t>voor-schrift</w:t>
      </w:r>
      <w:proofErr w:type="spellEnd"/>
      <w:r w:rsidR="00D3291C">
        <w:t>), maar een ínschrift (</w:t>
      </w:r>
      <w:proofErr w:type="spellStart"/>
      <w:r w:rsidR="00D3291C">
        <w:t>in-scriptie</w:t>
      </w:r>
      <w:proofErr w:type="spellEnd"/>
      <w:r w:rsidR="00D3291C">
        <w:t xml:space="preserve">). </w:t>
      </w:r>
    </w:p>
    <w:p w14:paraId="30A87676" w14:textId="594662EB" w:rsidR="00D3291C" w:rsidRDefault="00D3291C" w:rsidP="00593916">
      <w:pPr>
        <w:spacing w:line="281" w:lineRule="auto"/>
        <w:ind w:left="-567"/>
      </w:pPr>
      <w:r>
        <w:t xml:space="preserve">Iemand vraagt: </w:t>
      </w:r>
      <w:r>
        <w:t xml:space="preserve">Hoe komt Zijn Geest dan ook in </w:t>
      </w:r>
      <w:r w:rsidRPr="00D3291C">
        <w:rPr>
          <w:i/>
          <w:iCs/>
        </w:rPr>
        <w:t>mijn</w:t>
      </w:r>
      <w:r>
        <w:t xml:space="preserve"> hart?</w:t>
      </w:r>
      <w:r>
        <w:t xml:space="preserve"> Hoe ging dat in Handelingen 10? Door de prediking van het Woord. Belangrijke Schriftverwijzing: Gal. 3,2 (</w:t>
      </w:r>
      <w:r w:rsidRPr="00D3291C">
        <w:rPr>
          <w:i/>
          <w:iCs/>
        </w:rPr>
        <w:t xml:space="preserve">de geest ontvangen uit de prediking des </w:t>
      </w:r>
      <w:proofErr w:type="spellStart"/>
      <w:r w:rsidRPr="00D3291C">
        <w:rPr>
          <w:i/>
          <w:iCs/>
        </w:rPr>
        <w:t>geloofs</w:t>
      </w:r>
      <w:proofErr w:type="spellEnd"/>
      <w:r>
        <w:t xml:space="preserve">). </w:t>
      </w:r>
      <w:r>
        <w:t>De Heilige Geest werkt door middel van de prediking van het Evangelie.</w:t>
      </w:r>
    </w:p>
    <w:p w14:paraId="2A49589E" w14:textId="77777777" w:rsidR="00BD63C8" w:rsidRDefault="00D3291C" w:rsidP="00BD63C8">
      <w:pPr>
        <w:spacing w:line="281" w:lineRule="auto"/>
        <w:ind w:left="-567"/>
      </w:pPr>
      <w:r>
        <w:t>Paulus is een dienaar van de Geest (2 Kor. 3,6)</w:t>
      </w:r>
      <w:r w:rsidR="00BD63C8">
        <w:t xml:space="preserve"> en </w:t>
      </w:r>
      <w:r w:rsidR="00BD63C8">
        <w:rPr>
          <w:i/>
          <w:iCs/>
        </w:rPr>
        <w:t xml:space="preserve">niet </w:t>
      </w:r>
      <w:r w:rsidR="00BD63C8">
        <w:t xml:space="preserve">van de letter. Gods Geest bedient Zich van het Nieuwe Verbond. </w:t>
      </w:r>
      <w:r w:rsidR="00BD63C8">
        <w:t>De wet brengt nooít de Geest mee, maar het Evangelie wel. Het wordt u nu verkondigd: gelooft Zijn Evangelie. Stop met werken, geloof alleen! En God maakt u nieuw</w:t>
      </w:r>
    </w:p>
    <w:p w14:paraId="35F840D7" w14:textId="5EE81AEA" w:rsidR="00D07BF8" w:rsidRPr="00BD63C8" w:rsidRDefault="00D07BF8" w:rsidP="00BD63C8">
      <w:pPr>
        <w:spacing w:line="281" w:lineRule="auto"/>
        <w:ind w:left="-567"/>
      </w:pPr>
      <w:r w:rsidRPr="00705FA6">
        <w:rPr>
          <w:rFonts w:cstheme="minorHAnsi"/>
          <w:i/>
          <w:iCs/>
          <w:u w:val="single"/>
          <w:shd w:val="clear" w:color="auto" w:fill="FFFFFF"/>
        </w:rPr>
        <w:t>Vragen om over door te praten en/of voor persoonlijke bezinning</w:t>
      </w:r>
      <w:r w:rsidRPr="00705FA6">
        <w:rPr>
          <w:rFonts w:cstheme="minorHAnsi"/>
          <w:shd w:val="clear" w:color="auto" w:fill="FFFFFF"/>
        </w:rPr>
        <w:t xml:space="preserve"> </w:t>
      </w:r>
      <w:r w:rsidRPr="00640522">
        <w:rPr>
          <w:rFonts w:cstheme="minorHAnsi"/>
          <w:sz w:val="20"/>
          <w:szCs w:val="20"/>
          <w:shd w:val="clear" w:color="auto" w:fill="FFFFFF"/>
        </w:rPr>
        <w:br/>
      </w:r>
      <w:r w:rsidR="00BD63C8" w:rsidRPr="00705FA6">
        <w:rPr>
          <w:rFonts w:cstheme="minorHAnsi"/>
          <w:shd w:val="clear" w:color="auto" w:fill="FFFFFF"/>
        </w:rPr>
        <w:t xml:space="preserve">1. </w:t>
      </w:r>
      <w:r w:rsidR="00BD63C8" w:rsidRPr="00705FA6">
        <w:rPr>
          <w:rFonts w:cstheme="minorHAnsi"/>
          <w:shd w:val="clear" w:color="auto" w:fill="FFFFFF"/>
        </w:rPr>
        <w:tab/>
        <w:t xml:space="preserve">Herkent u/jij zich er in dat onze wil van nature geen vrije wil is? </w:t>
      </w:r>
      <w:r w:rsidR="00BD63C8" w:rsidRPr="00705FA6">
        <w:rPr>
          <w:rFonts w:cstheme="minorHAnsi"/>
          <w:shd w:val="clear" w:color="auto" w:fill="FFFFFF"/>
        </w:rPr>
        <w:br/>
        <w:t xml:space="preserve">2. </w:t>
      </w:r>
      <w:r w:rsidR="00BD63C8" w:rsidRPr="00705FA6">
        <w:rPr>
          <w:rFonts w:cstheme="minorHAnsi"/>
          <w:shd w:val="clear" w:color="auto" w:fill="FFFFFF"/>
        </w:rPr>
        <w:tab/>
        <w:t xml:space="preserve">Is Gods geopenbaarde wil mogelijk anders dan Gods verborgen wil? Herkent u die gedachte </w:t>
      </w:r>
      <w:r w:rsidR="00705FA6">
        <w:rPr>
          <w:rFonts w:cstheme="minorHAnsi"/>
          <w:shd w:val="clear" w:color="auto" w:fill="FFFFFF"/>
        </w:rPr>
        <w:tab/>
      </w:r>
      <w:r w:rsidR="00BD63C8" w:rsidRPr="00705FA6">
        <w:rPr>
          <w:rFonts w:cstheme="minorHAnsi"/>
          <w:shd w:val="clear" w:color="auto" w:fill="FFFFFF"/>
        </w:rPr>
        <w:t>misschien bij uzelf?</w:t>
      </w:r>
      <w:r w:rsidR="00705FA6">
        <w:rPr>
          <w:rFonts w:cstheme="minorHAnsi"/>
          <w:shd w:val="clear" w:color="auto" w:fill="FFFFFF"/>
        </w:rPr>
        <w:t xml:space="preserve"> Bi</w:t>
      </w:r>
      <w:r w:rsidR="00BD63C8" w:rsidRPr="00705FA6">
        <w:rPr>
          <w:rFonts w:cstheme="minorHAnsi"/>
          <w:shd w:val="clear" w:color="auto" w:fill="FFFFFF"/>
        </w:rPr>
        <w:t>jvoorbeeld</w:t>
      </w:r>
      <w:r w:rsidR="00705FA6">
        <w:rPr>
          <w:rFonts w:cstheme="minorHAnsi"/>
          <w:shd w:val="clear" w:color="auto" w:fill="FFFFFF"/>
        </w:rPr>
        <w:t>: ‘ja, God roept wel, maar….’</w:t>
      </w:r>
      <w:r w:rsidR="00BD63C8" w:rsidRPr="00705FA6">
        <w:rPr>
          <w:rFonts w:cstheme="minorHAnsi"/>
          <w:shd w:val="clear" w:color="auto" w:fill="FFFFFF"/>
        </w:rPr>
        <w:br/>
        <w:t xml:space="preserve">3. </w:t>
      </w:r>
      <w:r w:rsidR="00BD63C8" w:rsidRPr="00705FA6">
        <w:rPr>
          <w:rFonts w:cstheme="minorHAnsi"/>
          <w:shd w:val="clear" w:color="auto" w:fill="FFFFFF"/>
        </w:rPr>
        <w:tab/>
        <w:t xml:space="preserve">Is </w:t>
      </w:r>
      <w:r w:rsidR="00705FA6" w:rsidRPr="00705FA6">
        <w:rPr>
          <w:rFonts w:cstheme="minorHAnsi"/>
          <w:shd w:val="clear" w:color="auto" w:fill="FFFFFF"/>
        </w:rPr>
        <w:t xml:space="preserve">er bij u/jou iets specifieks van uw eigen wil dat u moet leren verloochenen in het licht van Gods </w:t>
      </w:r>
      <w:r w:rsidR="00705FA6">
        <w:rPr>
          <w:rFonts w:cstheme="minorHAnsi"/>
          <w:shd w:val="clear" w:color="auto" w:fill="FFFFFF"/>
        </w:rPr>
        <w:tab/>
      </w:r>
      <w:r w:rsidR="00705FA6" w:rsidRPr="00705FA6">
        <w:rPr>
          <w:rFonts w:cstheme="minorHAnsi"/>
          <w:shd w:val="clear" w:color="auto" w:fill="FFFFFF"/>
        </w:rPr>
        <w:t>wil?</w:t>
      </w:r>
      <w:r w:rsidR="00BD63C8" w:rsidRPr="00705FA6">
        <w:rPr>
          <w:rFonts w:cstheme="minorHAnsi"/>
          <w:shd w:val="clear" w:color="auto" w:fill="FFFFFF"/>
        </w:rPr>
        <w:t xml:space="preserve"> </w:t>
      </w:r>
      <w:r w:rsidR="00705FA6" w:rsidRPr="00705FA6">
        <w:rPr>
          <w:rFonts w:cstheme="minorHAnsi"/>
          <w:shd w:val="clear" w:color="auto" w:fill="FFFFFF"/>
        </w:rPr>
        <w:br/>
        <w:t>4.</w:t>
      </w:r>
      <w:r w:rsidR="00705FA6" w:rsidRPr="00705FA6">
        <w:rPr>
          <w:rFonts w:cstheme="minorHAnsi"/>
          <w:shd w:val="clear" w:color="auto" w:fill="FFFFFF"/>
        </w:rPr>
        <w:tab/>
        <w:t xml:space="preserve">2 Kor. 3,6 (en de navolgende verzen) laten heel scherp onderscheid zien tussen wet en evangelie. </w:t>
      </w:r>
      <w:r w:rsidR="00705FA6">
        <w:rPr>
          <w:rFonts w:cstheme="minorHAnsi"/>
          <w:shd w:val="clear" w:color="auto" w:fill="FFFFFF"/>
        </w:rPr>
        <w:tab/>
      </w:r>
      <w:r w:rsidR="00705FA6" w:rsidRPr="00705FA6">
        <w:rPr>
          <w:rFonts w:cstheme="minorHAnsi"/>
          <w:shd w:val="clear" w:color="auto" w:fill="FFFFFF"/>
        </w:rPr>
        <w:t>Hoe komt dit scherpe onderscheid naar voren?</w:t>
      </w:r>
      <w:r w:rsidR="00705FA6" w:rsidRPr="00705FA6">
        <w:rPr>
          <w:rFonts w:cstheme="minorHAnsi"/>
          <w:shd w:val="clear" w:color="auto" w:fill="FFFFFF"/>
        </w:rPr>
        <w:br/>
        <w:t>5.</w:t>
      </w:r>
      <w:r w:rsidR="00705FA6" w:rsidRPr="00705FA6">
        <w:rPr>
          <w:rFonts w:cstheme="minorHAnsi"/>
          <w:shd w:val="clear" w:color="auto" w:fill="FFFFFF"/>
        </w:rPr>
        <w:tab/>
        <w:t xml:space="preserve">Waarom is een wettische prediking de dood in de pot? </w:t>
      </w:r>
      <w:r w:rsidR="00705FA6" w:rsidRPr="00705FA6">
        <w:rPr>
          <w:rFonts w:cstheme="minorHAnsi"/>
          <w:shd w:val="clear" w:color="auto" w:fill="FFFFFF"/>
        </w:rPr>
        <w:br/>
        <w:t>6.</w:t>
      </w:r>
      <w:r w:rsidR="00705FA6" w:rsidRPr="00705FA6">
        <w:rPr>
          <w:rFonts w:cstheme="minorHAnsi"/>
          <w:shd w:val="clear" w:color="auto" w:fill="FFFFFF"/>
        </w:rPr>
        <w:tab/>
        <w:t xml:space="preserve">Waarom leidt een evangelische prediking </w:t>
      </w:r>
      <w:r w:rsidR="00705FA6">
        <w:rPr>
          <w:rFonts w:cstheme="minorHAnsi"/>
          <w:shd w:val="clear" w:color="auto" w:fill="FFFFFF"/>
        </w:rPr>
        <w:t xml:space="preserve">absoluut </w:t>
      </w:r>
      <w:r w:rsidR="00705FA6" w:rsidRPr="00705FA6">
        <w:rPr>
          <w:rFonts w:cstheme="minorHAnsi"/>
          <w:i/>
          <w:iCs/>
          <w:shd w:val="clear" w:color="auto" w:fill="FFFFFF"/>
        </w:rPr>
        <w:t>niet</w:t>
      </w:r>
      <w:r w:rsidR="00705FA6" w:rsidRPr="00705FA6">
        <w:rPr>
          <w:rFonts w:cstheme="minorHAnsi"/>
          <w:shd w:val="clear" w:color="auto" w:fill="FFFFFF"/>
        </w:rPr>
        <w:t xml:space="preserve"> tot </w:t>
      </w:r>
      <w:proofErr w:type="spellStart"/>
      <w:r w:rsidR="00705FA6" w:rsidRPr="00705FA6">
        <w:rPr>
          <w:rFonts w:cstheme="minorHAnsi"/>
          <w:shd w:val="clear" w:color="auto" w:fill="FFFFFF"/>
        </w:rPr>
        <w:t>antinomianisme</w:t>
      </w:r>
      <w:proofErr w:type="spellEnd"/>
      <w:r w:rsidR="00705FA6" w:rsidRPr="00705FA6">
        <w:rPr>
          <w:rFonts w:cstheme="minorHAnsi"/>
          <w:shd w:val="clear" w:color="auto" w:fill="FFFFFF"/>
        </w:rPr>
        <w:t xml:space="preserve"> (= ‘met de wet van God </w:t>
      </w:r>
      <w:r w:rsidR="00705FA6">
        <w:rPr>
          <w:rFonts w:cstheme="minorHAnsi"/>
          <w:shd w:val="clear" w:color="auto" w:fill="FFFFFF"/>
        </w:rPr>
        <w:tab/>
      </w:r>
      <w:r w:rsidR="00705FA6" w:rsidRPr="00705FA6">
        <w:rPr>
          <w:rFonts w:cstheme="minorHAnsi"/>
          <w:shd w:val="clear" w:color="auto" w:fill="FFFFFF"/>
        </w:rPr>
        <w:t>heeft een christen niets meer te maken’)</w:t>
      </w:r>
      <w:r w:rsidR="00705FA6">
        <w:rPr>
          <w:rFonts w:cstheme="minorHAnsi"/>
          <w:shd w:val="clear" w:color="auto" w:fill="FFFFFF"/>
        </w:rPr>
        <w:t>.</w:t>
      </w:r>
      <w:r w:rsidR="00705FA6">
        <w:rPr>
          <w:rFonts w:cstheme="minorHAnsi"/>
          <w:shd w:val="clear" w:color="auto" w:fill="FFFFFF"/>
        </w:rPr>
        <w:br/>
        <w:t>7.</w:t>
      </w:r>
      <w:r w:rsidR="00705FA6">
        <w:rPr>
          <w:rFonts w:cstheme="minorHAnsi"/>
          <w:shd w:val="clear" w:color="auto" w:fill="FFFFFF"/>
        </w:rPr>
        <w:tab/>
        <w:t>Hoe komt de Heilige Geest in ons hart?</w:t>
      </w:r>
      <w:r w:rsidRPr="00705FA6">
        <w:rPr>
          <w:rFonts w:cstheme="minorHAnsi"/>
          <w:shd w:val="clear" w:color="auto" w:fill="FFFFFF"/>
        </w:rPr>
        <w:br/>
      </w:r>
      <w:r w:rsidR="00BD63C8">
        <w:rPr>
          <w:rFonts w:cstheme="minorHAnsi"/>
          <w:i/>
          <w:iCs/>
          <w:sz w:val="20"/>
          <w:szCs w:val="20"/>
          <w:u w:val="single"/>
          <w:shd w:val="clear" w:color="auto" w:fill="FFFFFF"/>
        </w:rPr>
        <w:br/>
      </w:r>
      <w:r w:rsidR="00BD63C8">
        <w:rPr>
          <w:rFonts w:cstheme="minorHAnsi"/>
          <w:i/>
          <w:iCs/>
          <w:sz w:val="20"/>
          <w:szCs w:val="20"/>
          <w:u w:val="single"/>
          <w:shd w:val="clear" w:color="auto" w:fill="FFFFFF"/>
        </w:rPr>
        <w:br/>
      </w:r>
      <w:r w:rsidRPr="00705FA6">
        <w:rPr>
          <w:rFonts w:cstheme="minorHAnsi"/>
          <w:i/>
          <w:iCs/>
          <w:u w:val="single"/>
          <w:shd w:val="clear" w:color="auto" w:fill="FFFFFF"/>
        </w:rPr>
        <w:t>Voor de kinderen / jongeren</w:t>
      </w:r>
      <w:r w:rsidRPr="00705FA6">
        <w:rPr>
          <w:rFonts w:cstheme="minorHAnsi"/>
          <w:shd w:val="clear" w:color="auto" w:fill="FFFFFF"/>
        </w:rPr>
        <w:tab/>
      </w:r>
      <w:r w:rsidRPr="00640522">
        <w:rPr>
          <w:rFonts w:cstheme="minorHAnsi"/>
          <w:sz w:val="20"/>
          <w:szCs w:val="20"/>
          <w:shd w:val="clear" w:color="auto" w:fill="FFFFFF"/>
        </w:rPr>
        <w:br/>
      </w:r>
      <w:r w:rsidR="00705FA6">
        <w:rPr>
          <w:rFonts w:cstheme="minorHAnsi"/>
          <w:shd w:val="clear" w:color="auto" w:fill="FFFFFF"/>
        </w:rPr>
        <w:t>1.</w:t>
      </w:r>
      <w:r w:rsidR="00705FA6">
        <w:rPr>
          <w:rFonts w:cstheme="minorHAnsi"/>
          <w:shd w:val="clear" w:color="auto" w:fill="FFFFFF"/>
        </w:rPr>
        <w:tab/>
        <w:t>Wat voor dingen doe jij waarvan je weet dat God het niet wil?</w:t>
      </w:r>
      <w:r w:rsidR="00705FA6">
        <w:rPr>
          <w:rFonts w:cstheme="minorHAnsi"/>
          <w:shd w:val="clear" w:color="auto" w:fill="FFFFFF"/>
        </w:rPr>
        <w:br/>
        <w:t>2.</w:t>
      </w:r>
      <w:r w:rsidR="00705FA6">
        <w:rPr>
          <w:rFonts w:cstheme="minorHAnsi"/>
          <w:shd w:val="clear" w:color="auto" w:fill="FFFFFF"/>
        </w:rPr>
        <w:tab/>
        <w:t xml:space="preserve">Hoe zorgt God er voor dat jij gaat willen wat God wil? </w:t>
      </w:r>
      <w:r w:rsidR="00705FA6">
        <w:rPr>
          <w:rFonts w:cstheme="minorHAnsi"/>
          <w:shd w:val="clear" w:color="auto" w:fill="FFFFFF"/>
        </w:rPr>
        <w:br/>
      </w:r>
      <w:r>
        <w:rPr>
          <w:rFonts w:cstheme="minorHAnsi"/>
          <w:shd w:val="clear" w:color="auto" w:fill="FFFFFF"/>
        </w:rPr>
        <w:br/>
      </w:r>
    </w:p>
    <w:p w14:paraId="0E389104" w14:textId="6035462E" w:rsidR="00D07BF8" w:rsidRDefault="00D07BF8" w:rsidP="00705FA6">
      <w:pPr>
        <w:pStyle w:val="Lijstalinea"/>
        <w:spacing w:line="281" w:lineRule="auto"/>
        <w:ind w:left="-207"/>
      </w:pPr>
      <w:r w:rsidRPr="00A3149C">
        <w:rPr>
          <w:rFonts w:cstheme="minorHAnsi"/>
          <w:shd w:val="clear" w:color="auto" w:fill="FFFFFF"/>
        </w:rPr>
        <w:br/>
      </w:r>
    </w:p>
    <w:p w14:paraId="2B200F23" w14:textId="77777777" w:rsidR="00D07BF8" w:rsidRDefault="00D07BF8" w:rsidP="00D07BF8"/>
    <w:p w14:paraId="07F16C8A" w14:textId="77777777" w:rsidR="00D07BF8" w:rsidRDefault="00D07BF8" w:rsidP="00D07BF8"/>
    <w:p w14:paraId="53DD8DCC" w14:textId="77777777" w:rsidR="00D07BF8" w:rsidRDefault="00D07BF8" w:rsidP="00D07BF8"/>
    <w:p w14:paraId="7595B6A1" w14:textId="77777777" w:rsidR="00D07BF8" w:rsidRDefault="00D07BF8" w:rsidP="00D07BF8"/>
    <w:p w14:paraId="0B8C316F" w14:textId="77777777" w:rsidR="00D07BF8" w:rsidRDefault="00D07BF8" w:rsidP="00D07BF8"/>
    <w:p w14:paraId="226F1314" w14:textId="77777777" w:rsidR="00E171B2" w:rsidRDefault="00E171B2"/>
    <w:sectPr w:rsidR="00E17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F8"/>
    <w:rsid w:val="00162282"/>
    <w:rsid w:val="00593916"/>
    <w:rsid w:val="00705FA6"/>
    <w:rsid w:val="007A0163"/>
    <w:rsid w:val="00961C94"/>
    <w:rsid w:val="0096530D"/>
    <w:rsid w:val="00BD63C8"/>
    <w:rsid w:val="00D07BF8"/>
    <w:rsid w:val="00D3291C"/>
    <w:rsid w:val="00E17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81E"/>
  <w15:chartTrackingRefBased/>
  <w15:docId w15:val="{CA10F494-8CAF-44E8-A3F6-48CC7EC2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B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821</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 CGK Zaamslag</dc:creator>
  <cp:keywords/>
  <dc:description/>
  <cp:lastModifiedBy>Predikant CGK Zaamslag</cp:lastModifiedBy>
  <cp:revision>1</cp:revision>
  <dcterms:created xsi:type="dcterms:W3CDTF">2024-05-17T14:23:00Z</dcterms:created>
  <dcterms:modified xsi:type="dcterms:W3CDTF">2024-05-17T17:24:00Z</dcterms:modified>
</cp:coreProperties>
</file>