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A758" w14:textId="2DA6DC4E" w:rsidR="00BF40FE" w:rsidRPr="00A75C3F" w:rsidRDefault="00BF40FE" w:rsidP="00BF40FE">
      <w:pPr>
        <w:spacing w:line="281" w:lineRule="auto"/>
        <w:ind w:left="-567"/>
        <w:rPr>
          <w:i/>
          <w:iCs/>
        </w:rPr>
      </w:pPr>
      <w:r w:rsidRPr="00A75C3F">
        <w:rPr>
          <w:rFonts w:cstheme="minorHAnsi"/>
          <w:b/>
          <w:bCs/>
          <w:u w:val="single"/>
        </w:rPr>
        <w:t>Samenvatting bij preek over HC Zondag 4</w:t>
      </w:r>
      <w:r>
        <w:rPr>
          <w:rFonts w:cstheme="minorHAnsi"/>
          <w:b/>
          <w:bCs/>
          <w:u w:val="single"/>
        </w:rPr>
        <w:t>4</w:t>
      </w:r>
      <w:r w:rsidRPr="00A75C3F">
        <w:rPr>
          <w:rFonts w:cstheme="minorHAnsi"/>
          <w:b/>
          <w:bCs/>
          <w:u w:val="single"/>
        </w:rPr>
        <w:br/>
      </w:r>
      <w:r w:rsidRPr="00A75C3F">
        <w:rPr>
          <w:rFonts w:cstheme="minorHAnsi"/>
          <w:i/>
          <w:iCs/>
        </w:rPr>
        <w:t xml:space="preserve">Schriftlezingen: </w:t>
      </w:r>
      <w:r w:rsidRPr="00BF40FE">
        <w:rPr>
          <w:i/>
          <w:iCs/>
        </w:rPr>
        <w:t>Jozua 7,16-26 en Rom. 7,7-26</w:t>
      </w:r>
    </w:p>
    <w:p w14:paraId="02E5742F" w14:textId="77777777" w:rsidR="00F95736" w:rsidRDefault="00BF40FE" w:rsidP="00F95736">
      <w:pPr>
        <w:spacing w:line="281" w:lineRule="auto"/>
        <w:ind w:left="-567"/>
        <w:rPr>
          <w:rFonts w:cstheme="minorHAnsi"/>
          <w:i/>
          <w:iCs/>
          <w:u w:val="single"/>
        </w:rPr>
      </w:pPr>
      <w:r w:rsidRPr="00A75C3F">
        <w:rPr>
          <w:rFonts w:cstheme="minorHAnsi"/>
          <w:i/>
          <w:iCs/>
          <w:u w:val="single"/>
        </w:rPr>
        <w:t>Inleiding</w:t>
      </w:r>
      <w:r>
        <w:rPr>
          <w:rFonts w:cstheme="minorHAnsi"/>
          <w:i/>
          <w:iCs/>
          <w:u w:val="single"/>
        </w:rPr>
        <w:br/>
      </w:r>
      <w:r>
        <w:rPr>
          <w:rFonts w:cstheme="minorHAnsi"/>
        </w:rPr>
        <w:t xml:space="preserve">Brandje in huis: blussen of laten branden? </w:t>
      </w:r>
    </w:p>
    <w:p w14:paraId="5A76A483" w14:textId="21B048CC" w:rsidR="00BF40FE" w:rsidRPr="00BF40FE" w:rsidRDefault="00BF40FE" w:rsidP="00F95736">
      <w:pPr>
        <w:spacing w:line="281" w:lineRule="auto"/>
        <w:ind w:left="-567"/>
        <w:rPr>
          <w:rFonts w:cstheme="minorHAnsi"/>
          <w:i/>
          <w:iCs/>
          <w:u w:val="single"/>
        </w:rPr>
      </w:pPr>
      <w:r w:rsidRPr="00BF40FE">
        <w:rPr>
          <w:rFonts w:cstheme="minorHAnsi"/>
          <w:i/>
          <w:iCs/>
          <w:u w:val="single"/>
        </w:rPr>
        <w:t xml:space="preserve">Thema: </w:t>
      </w:r>
      <w:r w:rsidRPr="00BF40FE">
        <w:rPr>
          <w:i/>
          <w:iCs/>
          <w:u w:val="single"/>
        </w:rPr>
        <w:t>‘Gods geboden en wij in het licht van het tiende gebod’</w:t>
      </w:r>
    </w:p>
    <w:p w14:paraId="6A496189" w14:textId="70862E12" w:rsidR="00BF40FE" w:rsidRDefault="00BF40FE" w:rsidP="00BF40FE">
      <w:pPr>
        <w:spacing w:line="281" w:lineRule="auto"/>
        <w:ind w:left="-567"/>
      </w:pPr>
      <w:r w:rsidRPr="00BF40FE">
        <w:rPr>
          <w:rFonts w:cstheme="minorHAnsi"/>
          <w:i/>
          <w:iCs/>
          <w:u w:val="single"/>
        </w:rPr>
        <w:t xml:space="preserve">1. </w:t>
      </w:r>
      <w:r w:rsidRPr="00BF40FE">
        <w:rPr>
          <w:i/>
          <w:iCs/>
          <w:u w:val="single"/>
        </w:rPr>
        <w:t>Over ons hart en Gods geboden</w:t>
      </w:r>
      <w:r w:rsidRPr="00BF40FE">
        <w:rPr>
          <w:i/>
          <w:iCs/>
          <w:u w:val="single"/>
        </w:rPr>
        <w:br/>
      </w:r>
      <w:r>
        <w:t>‘</w:t>
      </w:r>
      <w:r>
        <w:t>U zult niet begeren.</w:t>
      </w:r>
      <w:r>
        <w:t>’</w:t>
      </w:r>
      <w:r>
        <w:t xml:space="preserve"> </w:t>
      </w:r>
      <w:r>
        <w:t>Dit betekent: ‘</w:t>
      </w:r>
      <w:r>
        <w:t xml:space="preserve">U zult uw zinnen </w:t>
      </w:r>
      <w:r>
        <w:t xml:space="preserve">niet </w:t>
      </w:r>
      <w:r>
        <w:t>zetten op</w:t>
      </w:r>
      <w:r>
        <w:t xml:space="preserve"> […]’</w:t>
      </w:r>
      <w:r w:rsidR="00F95736">
        <w:t xml:space="preserve"> </w:t>
      </w:r>
      <w:r w:rsidR="00F95736">
        <w:t>Wat ook maar van je naaste is, je mag er je hart, je zinnen niet op zetten. De Heere wil het niet hebben.</w:t>
      </w:r>
      <w:r w:rsidR="00F95736">
        <w:t xml:space="preserve"> </w:t>
      </w:r>
      <w:r w:rsidR="00A203FA">
        <w:t>Het gaa</w:t>
      </w:r>
      <w:r w:rsidR="00F95736">
        <w:t xml:space="preserve">t mis. Je zinnen zetten op, is een blijk van ontevredenheid en jaloezie. </w:t>
      </w:r>
    </w:p>
    <w:p w14:paraId="4DC0CB7A" w14:textId="730173A7" w:rsidR="00F95736" w:rsidRDefault="00A203FA" w:rsidP="00BF40FE">
      <w:pPr>
        <w:spacing w:line="281" w:lineRule="auto"/>
        <w:ind w:left="-567"/>
        <w:rPr>
          <w:rFonts w:cstheme="minorHAnsi"/>
        </w:rPr>
      </w:pPr>
      <w:r>
        <w:rPr>
          <w:rFonts w:cstheme="minorHAnsi"/>
        </w:rPr>
        <w:t xml:space="preserve">Er is zijn ook goede begeertes. </w:t>
      </w:r>
      <w:r w:rsidR="00F95736">
        <w:rPr>
          <w:rFonts w:cstheme="minorHAnsi"/>
        </w:rPr>
        <w:t>Zie ook het psalmvers dat we na de geloofsbelijdenis zongen! (</w:t>
      </w:r>
      <w:r>
        <w:rPr>
          <w:rFonts w:cstheme="minorHAnsi"/>
        </w:rPr>
        <w:t xml:space="preserve">Ps. </w:t>
      </w:r>
      <w:r w:rsidR="00F95736">
        <w:rPr>
          <w:rFonts w:cstheme="minorHAnsi"/>
        </w:rPr>
        <w:t xml:space="preserve">21:2). Zie trouwens Ps. 21:4 en Ps. 27:2 (berijmd). </w:t>
      </w:r>
    </w:p>
    <w:p w14:paraId="2536A0EE" w14:textId="2BD030F3" w:rsidR="00F95736" w:rsidRDefault="00F95736" w:rsidP="00BF40FE">
      <w:pPr>
        <w:spacing w:line="281" w:lineRule="auto"/>
        <w:ind w:left="-567"/>
      </w:pPr>
      <w:r>
        <w:rPr>
          <w:rFonts w:cstheme="minorHAnsi"/>
        </w:rPr>
        <w:t xml:space="preserve">Terug naar het verkeerde soort begeren. </w:t>
      </w:r>
      <w:r>
        <w:t>Het zit ergens tussen het hebben van een gedachte en de uitvoering ervan.</w:t>
      </w:r>
      <w:r w:rsidR="00AA32E3">
        <w:t xml:space="preserve"> Een zondige gedachte moet niet gevoed, maar bestreden worden. Anders gaat de gedachte over in begeren. Begeren is de zondige gedachte ruimte geven in je hart. Geen zondige dagdromerij. E</w:t>
      </w:r>
      <w:r w:rsidR="00AA32E3">
        <w:t>en zondige gedachte is net als onkruid</w:t>
      </w:r>
      <w:r w:rsidR="00A203FA">
        <w:t>:</w:t>
      </w:r>
      <w:r w:rsidR="00AA32E3">
        <w:t xml:space="preserve"> </w:t>
      </w:r>
      <w:r w:rsidR="00A203FA">
        <w:t>w</w:t>
      </w:r>
      <w:r w:rsidR="00AA32E3">
        <w:t>eg ermee</w:t>
      </w:r>
      <w:r w:rsidR="00A203FA">
        <w:t xml:space="preserve"> dus</w:t>
      </w:r>
      <w:r w:rsidR="00AA32E3">
        <w:t>.</w:t>
      </w:r>
    </w:p>
    <w:p w14:paraId="22C99534" w14:textId="77777777" w:rsidR="00420761" w:rsidRDefault="00AA32E3" w:rsidP="00420761">
      <w:pPr>
        <w:spacing w:line="281" w:lineRule="auto"/>
        <w:ind w:left="-567"/>
      </w:pPr>
      <w:r>
        <w:t xml:space="preserve">Zullen we eens luisteren naar wat Achan zegt in Joz. 7,20-21? En denk eens aan Genesis 3. De boom was </w:t>
      </w:r>
      <w:r>
        <w:rPr>
          <w:i/>
          <w:iCs/>
        </w:rPr>
        <w:t>begeerlijk</w:t>
      </w:r>
      <w:r>
        <w:t xml:space="preserve"> om verstandig te maken. Ze had haar zínnen er op gezet. ’t Was niet meer te houden. Dan een verwijzing naar de ernstige woorden uit Jak. 1,14-15. </w:t>
      </w:r>
    </w:p>
    <w:p w14:paraId="55D6BD25" w14:textId="4F412773" w:rsidR="00420761" w:rsidRDefault="00420761" w:rsidP="00420761">
      <w:pPr>
        <w:spacing w:line="281" w:lineRule="auto"/>
        <w:ind w:left="-567"/>
      </w:pPr>
      <w:r>
        <w:t>V</w:t>
      </w:r>
      <w:r>
        <w:t xml:space="preserve">oeding geven aan zondige gedachten </w:t>
      </w:r>
      <w:r>
        <w:t xml:space="preserve">is </w:t>
      </w:r>
      <w:r>
        <w:t>levensgevaarlijk</w:t>
      </w:r>
      <w:r>
        <w:t>.</w:t>
      </w:r>
      <w:r>
        <w:t xml:space="preserve"> Daarom zegt God met zoveel liefde en ernst: </w:t>
      </w:r>
      <w:r>
        <w:rPr>
          <w:i/>
          <w:iCs/>
        </w:rPr>
        <w:t xml:space="preserve">‘Gij zult niet begeren’ </w:t>
      </w:r>
      <w:r>
        <w:t xml:space="preserve">(je kunt er de dood mee in zondigen). Ik heb je bevrijd uit het slavenhuis van de zonden. Maar je moet nu niet opnieuw een slaaf worden. Mijn wet is een wet van vrijheid! (Jak. 1,25). </w:t>
      </w:r>
    </w:p>
    <w:p w14:paraId="21017523" w14:textId="001945EF" w:rsidR="00420761" w:rsidRDefault="00420761" w:rsidP="00420761">
      <w:pPr>
        <w:spacing w:line="281" w:lineRule="auto"/>
        <w:ind w:left="-567"/>
      </w:pPr>
      <w:r>
        <w:t>Maar</w:t>
      </w:r>
      <w:r>
        <w:t xml:space="preserve"> </w:t>
      </w:r>
      <w:r>
        <w:t>wat zijn wij diep gevallen. Het goede gebod van God wekt bij ons juist de lust tot zondigen op.</w:t>
      </w:r>
      <w:r>
        <w:t xml:space="preserve"> </w:t>
      </w:r>
      <w:r>
        <w:t>Z</w:t>
      </w:r>
      <w:r>
        <w:t>ijn geboden zijn</w:t>
      </w:r>
      <w:r>
        <w:t xml:space="preserve"> heilig, rechtvaardig en goed. Maar ze wekken bij ons de lust op om ons er niét aan te houden. En dat ligt </w:t>
      </w:r>
      <w:r w:rsidRPr="00420761">
        <w:rPr>
          <w:b/>
          <w:bCs/>
        </w:rPr>
        <w:t xml:space="preserve">niet </w:t>
      </w:r>
      <w:r w:rsidRPr="00420761">
        <w:t>aan de wet</w:t>
      </w:r>
      <w:r>
        <w:t xml:space="preserve">, maar aan ons </w:t>
      </w:r>
      <w:r w:rsidRPr="00420761">
        <w:rPr>
          <w:b/>
          <w:bCs/>
        </w:rPr>
        <w:t>verdorven en boze hart</w:t>
      </w:r>
      <w:r>
        <w:t>.</w:t>
      </w:r>
      <w:r>
        <w:t xml:space="preserve"> Zie Rom. 7,8. </w:t>
      </w:r>
    </w:p>
    <w:p w14:paraId="67A1C3E7" w14:textId="4C4CAAC1" w:rsidR="00420761" w:rsidRDefault="00420761" w:rsidP="00420761">
      <w:pPr>
        <w:spacing w:line="281" w:lineRule="auto"/>
        <w:ind w:left="-567"/>
      </w:pPr>
      <w:r>
        <w:t>Wat voor verwachting kan er dan nog zijn? Maar het gebod blijft staan. Het antwoord op vraag 113 daalt af tot de bodem van het ons hart. E</w:t>
      </w:r>
      <w:r>
        <w:t xml:space="preserve">r </w:t>
      </w:r>
      <w:r>
        <w:t xml:space="preserve">mag </w:t>
      </w:r>
      <w:r>
        <w:t xml:space="preserve">nog niet de minste lust of gedachte in ons hart </w:t>
      </w:r>
      <w:r>
        <w:t>komen</w:t>
      </w:r>
      <w:r>
        <w:t xml:space="preserve"> om </w:t>
      </w:r>
      <w:r>
        <w:t>t</w:t>
      </w:r>
      <w:r>
        <w:t xml:space="preserve">egen </w:t>
      </w:r>
      <w:r>
        <w:t xml:space="preserve">Gods geboden </w:t>
      </w:r>
      <w:r>
        <w:t>te zondigen.</w:t>
      </w:r>
      <w:r w:rsidRPr="00420761">
        <w:t xml:space="preserve"> </w:t>
      </w:r>
      <w:r>
        <w:t>De bron van alle wanbedrijven</w:t>
      </w:r>
      <w:r>
        <w:t xml:space="preserve"> moet grondig vernieuwd worden. </w:t>
      </w:r>
      <w:r>
        <w:t xml:space="preserve">Wat eist het tiende gebod in positieve zin? </w:t>
      </w:r>
      <w:r>
        <w:rPr>
          <w:i/>
          <w:iCs/>
        </w:rPr>
        <w:t xml:space="preserve">‘Dat wij altijd met heel ons hart vijand van alle zonden zijn en lust tot alle gerechtigheid hebben.’ </w:t>
      </w:r>
      <w:r>
        <w:t>Hoe komt die verandering in het hart? Dat horen we straks</w:t>
      </w:r>
      <w:r w:rsidR="00A203FA">
        <w:t xml:space="preserve"> in de tweede gedachte. </w:t>
      </w:r>
    </w:p>
    <w:p w14:paraId="499DEDC8" w14:textId="61CF70F1" w:rsidR="00BF40FE" w:rsidRDefault="00BF40FE" w:rsidP="00420761">
      <w:pPr>
        <w:spacing w:line="281" w:lineRule="auto"/>
        <w:ind w:left="-567"/>
      </w:pPr>
      <w:r w:rsidRPr="00BF40FE">
        <w:rPr>
          <w:rFonts w:cstheme="minorHAnsi"/>
          <w:i/>
          <w:iCs/>
          <w:u w:val="single"/>
        </w:rPr>
        <w:t>2.</w:t>
      </w:r>
      <w:r w:rsidRPr="00BF40FE">
        <w:rPr>
          <w:i/>
          <w:iCs/>
          <w:u w:val="single"/>
        </w:rPr>
        <w:t xml:space="preserve"> Over het leven naar Gods geboden</w:t>
      </w:r>
      <w:r>
        <w:rPr>
          <w:i/>
          <w:iCs/>
          <w:u w:val="single"/>
        </w:rPr>
        <w:br/>
      </w:r>
      <w:r w:rsidR="00021136">
        <w:t xml:space="preserve">Alleen door de geloofsverbondenheid aan de Heere zal Zijn wet in ons hart geschreven worden. </w:t>
      </w:r>
      <w:r w:rsidR="00021136">
        <w:t xml:space="preserve">Bij Hem is </w:t>
      </w:r>
      <w:r w:rsidR="00021136">
        <w:t xml:space="preserve">gegronde verwachting: </w:t>
      </w:r>
      <w:r w:rsidR="00021136">
        <w:rPr>
          <w:i/>
          <w:iCs/>
        </w:rPr>
        <w:t xml:space="preserve">‘zo dan, indien iemand in Christus is, die is een nieuw schepsel; het oude is voorbijgegaan, zie, het is alles nieuw geworden’ </w:t>
      </w:r>
      <w:r w:rsidR="00021136">
        <w:t xml:space="preserve">(2 Kor. 5,17). </w:t>
      </w:r>
      <w:r w:rsidR="00F9637B">
        <w:t>Zie ook: Ezech. 36,26 en vooral ook Gal. 5,24.</w:t>
      </w:r>
    </w:p>
    <w:p w14:paraId="53FAF442" w14:textId="1D6764F5" w:rsidR="00021136" w:rsidRDefault="00021136" w:rsidP="00420761">
      <w:pPr>
        <w:spacing w:line="281" w:lineRule="auto"/>
        <w:ind w:left="-567"/>
        <w:rPr>
          <w:i/>
          <w:iCs/>
        </w:rPr>
      </w:pPr>
      <w:r>
        <w:t xml:space="preserve">Maar nu de vraag die gesteld wordt: </w:t>
      </w:r>
      <w:r>
        <w:rPr>
          <w:i/>
          <w:iCs/>
        </w:rPr>
        <w:t>‘Kunnen degenen die tot God bekeerd zijn, deze geboden volkómen houden?’</w:t>
      </w:r>
      <w:r>
        <w:t xml:space="preserve"> Zijn er dan ook niet meer van die brandhaardjes? </w:t>
      </w:r>
      <w:r>
        <w:br/>
        <w:t xml:space="preserve">    </w:t>
      </w:r>
      <w:r>
        <w:t xml:space="preserve">Het antwoord op die vraag is klip-en-klaar: nee! </w:t>
      </w:r>
      <w:r>
        <w:rPr>
          <w:i/>
          <w:iCs/>
        </w:rPr>
        <w:t xml:space="preserve">‘Maar ook de allerheiligsten, zolang als zij in dit leven zijn, hebben maar een klein beginsel van deze gehoorzaamheid.’ </w:t>
      </w:r>
      <w:r>
        <w:t>Wat valt het nog tegen.</w:t>
      </w:r>
      <w:r>
        <w:t xml:space="preserve"> </w:t>
      </w:r>
      <w:r>
        <w:t>Een kind van God zegt: ‘wat bréng ik er van terecht?’</w:t>
      </w:r>
      <w:r>
        <w:t xml:space="preserve"> </w:t>
      </w:r>
      <w:r w:rsidR="00AC0756">
        <w:t>H</w:t>
      </w:r>
      <w:r>
        <w:t>et antwoord heeft het over de allerheiligsten. Ja, ook die (denk aan David, Petrus, Paulus</w:t>
      </w:r>
      <w:r w:rsidR="006D4820">
        <w:t xml:space="preserve">, Abraham). </w:t>
      </w:r>
      <w:r w:rsidR="00AC0756">
        <w:t xml:space="preserve">Verwijzing naar wat </w:t>
      </w:r>
      <w:r w:rsidR="006D4820">
        <w:t xml:space="preserve">Paulus </w:t>
      </w:r>
      <w:r w:rsidR="00AC0756">
        <w:t>uit</w:t>
      </w:r>
      <w:r w:rsidR="006D4820">
        <w:t xml:space="preserve">riep </w:t>
      </w:r>
      <w:r w:rsidR="00AC0756">
        <w:t xml:space="preserve">in Rom. 7. </w:t>
      </w:r>
    </w:p>
    <w:p w14:paraId="7815EBAC" w14:textId="2150C715" w:rsidR="006D4820" w:rsidRDefault="00AC0756" w:rsidP="00420761">
      <w:pPr>
        <w:spacing w:line="281" w:lineRule="auto"/>
        <w:ind w:left="-567"/>
      </w:pPr>
      <w:r>
        <w:lastRenderedPageBreak/>
        <w:t>E</w:t>
      </w:r>
      <w:r w:rsidR="006D4820">
        <w:t xml:space="preserve">en kind van God </w:t>
      </w:r>
      <w:r>
        <w:t>heeft</w:t>
      </w:r>
      <w:r w:rsidR="006D4820">
        <w:t xml:space="preserve"> last van dat onvolmaakte. Dat het nog zo tégenvalt. Met dat kleine begin van gehoorzaamheid, zijn ze niet tevreden.</w:t>
      </w:r>
      <w:r w:rsidR="006D4820">
        <w:t xml:space="preserve"> Het onvolkomene is geen rústbed…</w:t>
      </w:r>
    </w:p>
    <w:p w14:paraId="0F5822BE" w14:textId="32F2357D" w:rsidR="006D4820" w:rsidRDefault="006D4820" w:rsidP="00420761">
      <w:pPr>
        <w:spacing w:line="281" w:lineRule="auto"/>
        <w:ind w:left="-567"/>
      </w:pPr>
      <w:r>
        <w:t xml:space="preserve">Een </w:t>
      </w:r>
      <w:r>
        <w:t>‘</w:t>
      </w:r>
      <w:r>
        <w:t>mens Gods</w:t>
      </w:r>
      <w:r>
        <w:t>’</w:t>
      </w:r>
      <w:r>
        <w:t xml:space="preserve"> is vernieuwd. Hij </w:t>
      </w:r>
      <w:r>
        <w:t>h</w:t>
      </w:r>
      <w:r>
        <w:t xml:space="preserve">eeft een ernstig voornemen niet alleen naar sommige, maar naar al Gods geboden beginnen te leven. </w:t>
      </w:r>
      <w:r>
        <w:t xml:space="preserve">Ook al brengen we er zo weinig van terecht in de praktijk van ons leven. </w:t>
      </w:r>
    </w:p>
    <w:p w14:paraId="6A6DDBE0" w14:textId="3FFB2C57" w:rsidR="006D4820" w:rsidRPr="006D4820" w:rsidRDefault="006D4820" w:rsidP="00420761">
      <w:pPr>
        <w:spacing w:line="281" w:lineRule="auto"/>
        <w:ind w:left="-567"/>
      </w:pPr>
      <w:r>
        <w:t xml:space="preserve">Zou God </w:t>
      </w:r>
      <w:r w:rsidR="00AC0756">
        <w:t xml:space="preserve">immers </w:t>
      </w:r>
      <w:r>
        <w:t xml:space="preserve">iets hálf doen? Hij belooft: </w:t>
      </w:r>
      <w:r w:rsidRPr="00DE200C">
        <w:rPr>
          <w:i/>
          <w:iCs/>
        </w:rPr>
        <w:t>‘</w:t>
      </w:r>
      <w:r>
        <w:rPr>
          <w:i/>
          <w:iCs/>
        </w:rPr>
        <w:t>I</w:t>
      </w:r>
      <w:r w:rsidRPr="00DE200C">
        <w:rPr>
          <w:i/>
          <w:iCs/>
        </w:rPr>
        <w:t>k zal maken dat gij in Mijn inzettingen zult wandelen’</w:t>
      </w:r>
      <w:r>
        <w:rPr>
          <w:i/>
          <w:iCs/>
        </w:rPr>
        <w:t xml:space="preserve"> </w:t>
      </w:r>
      <w:r>
        <w:t xml:space="preserve">(Ezech. 36,27). Paulus: </w:t>
      </w:r>
      <w:r w:rsidRPr="006D4820">
        <w:rPr>
          <w:i/>
          <w:iCs/>
        </w:rPr>
        <w:t>‘</w:t>
      </w:r>
      <w:r w:rsidRPr="006D4820">
        <w:rPr>
          <w:i/>
          <w:iCs/>
        </w:rPr>
        <w:t>ik heb een vermaak in de wet Gods, naar de</w:t>
      </w:r>
      <w:r w:rsidRPr="006D4820">
        <w:rPr>
          <w:i/>
          <w:iCs/>
        </w:rPr>
        <w:t xml:space="preserve"> </w:t>
      </w:r>
      <w:r w:rsidRPr="006D4820">
        <w:rPr>
          <w:i/>
          <w:iCs/>
        </w:rPr>
        <w:t>inwendige mens</w:t>
      </w:r>
      <w:r w:rsidRPr="006D4820">
        <w:rPr>
          <w:i/>
          <w:iCs/>
        </w:rPr>
        <w:t>’</w:t>
      </w:r>
      <w:r>
        <w:t xml:space="preserve"> (Rom. 7,22).</w:t>
      </w:r>
      <w:r>
        <w:t xml:space="preserve"> Hoe is dat nu bij onszelf? </w:t>
      </w:r>
      <w:r>
        <w:t xml:space="preserve">Heb je Hem lief, dat heb je ook </w:t>
      </w:r>
      <w:r>
        <w:t xml:space="preserve">(al) </w:t>
      </w:r>
      <w:r>
        <w:t>Zijn goede geboden lief.</w:t>
      </w:r>
    </w:p>
    <w:p w14:paraId="1CE6815E" w14:textId="271E2371" w:rsidR="006D4820" w:rsidRDefault="00BF40FE" w:rsidP="00BF40FE">
      <w:pPr>
        <w:spacing w:line="281" w:lineRule="auto"/>
        <w:ind w:left="-567"/>
      </w:pPr>
      <w:r w:rsidRPr="00BF40FE">
        <w:rPr>
          <w:i/>
          <w:iCs/>
          <w:u w:val="single"/>
        </w:rPr>
        <w:t xml:space="preserve">3. </w:t>
      </w:r>
      <w:r w:rsidRPr="00BF40FE">
        <w:rPr>
          <w:i/>
          <w:iCs/>
          <w:u w:val="single"/>
        </w:rPr>
        <w:t>Over de prediking van Gods geboden</w:t>
      </w:r>
      <w:r w:rsidR="006D4820">
        <w:rPr>
          <w:i/>
          <w:iCs/>
          <w:u w:val="single"/>
        </w:rPr>
        <w:br/>
      </w:r>
      <w:r w:rsidR="00AC0756">
        <w:t>De wet aanpassen of weglaten</w:t>
      </w:r>
      <w:r w:rsidR="006D4820">
        <w:t xml:space="preserve">? </w:t>
      </w:r>
      <w:r w:rsidR="00AC0756">
        <w:t>D</w:t>
      </w:r>
      <w:r w:rsidR="006D4820">
        <w:t xml:space="preserve">at </w:t>
      </w:r>
      <w:r w:rsidR="00AC0756">
        <w:t xml:space="preserve">doet </w:t>
      </w:r>
      <w:r w:rsidR="006D4820">
        <w:t>de HEERE niet</w:t>
      </w:r>
      <w:r w:rsidR="00AC0756">
        <w:t>.</w:t>
      </w:r>
      <w:r w:rsidR="006D4820">
        <w:t xml:space="preserve"> Zijn wet is zo goed.</w:t>
      </w:r>
      <w:r w:rsidR="006D4820">
        <w:t xml:space="preserve"> Maar wat brengen we er van terecht?! En dat is nu net </w:t>
      </w:r>
      <w:r w:rsidR="006D4820">
        <w:t>één van de functies van de wet</w:t>
      </w:r>
      <w:r w:rsidR="006D4820">
        <w:t>:</w:t>
      </w:r>
      <w:r w:rsidR="006D4820">
        <w:t xml:space="preserve"> </w:t>
      </w:r>
      <w:r w:rsidR="0091445F">
        <w:t xml:space="preserve">dat </w:t>
      </w:r>
      <w:r w:rsidR="006D4820">
        <w:t>ontdekken en steeds meer ontdekken</w:t>
      </w:r>
      <w:r w:rsidR="0091445F">
        <w:t>.</w:t>
      </w:r>
    </w:p>
    <w:p w14:paraId="29AE6F52" w14:textId="0279E9D3" w:rsidR="00BF40FE" w:rsidRPr="0091445F" w:rsidRDefault="006D4820" w:rsidP="0091445F">
      <w:pPr>
        <w:spacing w:line="281" w:lineRule="auto"/>
        <w:ind w:left="-567"/>
      </w:pPr>
      <w:r>
        <w:t xml:space="preserve">De spiegel van Gods heilige wet wordt ons voorgehouden </w:t>
      </w:r>
      <w:r>
        <w:rPr>
          <w:i/>
          <w:iCs/>
        </w:rPr>
        <w:t>‘opdat wij ons leven lang onze zondige aard hoe langer hoe meer kennen.’</w:t>
      </w:r>
      <w:r w:rsidR="00AD779D">
        <w:rPr>
          <w:i/>
          <w:iCs/>
        </w:rPr>
        <w:t xml:space="preserve"> </w:t>
      </w:r>
      <w:r w:rsidR="00AD779D">
        <w:t xml:space="preserve">Hij breekt de mens steentje voor steentje af in zichzelf. Dat gaat door nadat </w:t>
      </w:r>
      <w:r w:rsidR="00AD779D">
        <w:t xml:space="preserve">iemand </w:t>
      </w:r>
      <w:r w:rsidR="00AD779D">
        <w:t>tot kennis van de Zaligmaker kwam.</w:t>
      </w:r>
      <w:r w:rsidR="00AD779D">
        <w:t xml:space="preserve"> Ellendekennis</w:t>
      </w:r>
      <w:r w:rsidR="0091445F">
        <w:t xml:space="preserve"> is n</w:t>
      </w:r>
      <w:r w:rsidR="00AD779D">
        <w:t xml:space="preserve">ooit een gepasseerd station. </w:t>
      </w:r>
      <w:r w:rsidR="00AC0756">
        <w:t xml:space="preserve">In Ezech. 36 lees je eerst </w:t>
      </w:r>
      <w:r w:rsidR="00AD779D">
        <w:t xml:space="preserve">van </w:t>
      </w:r>
      <w:r w:rsidR="00AC0756">
        <w:t>he</w:t>
      </w:r>
      <w:r w:rsidR="00AD779D">
        <w:t>t hartvernieuwende werk van de Heere (Ezech. 36,26-27) en daarna van de verdieping van de zondenkennis</w:t>
      </w:r>
      <w:r w:rsidR="00AD779D">
        <w:t xml:space="preserve"> i</w:t>
      </w:r>
      <w:r w:rsidR="00AD779D">
        <w:t>n Ezech. 36,3</w:t>
      </w:r>
      <w:r w:rsidR="00AD779D">
        <w:t>1 (‘</w:t>
      </w:r>
      <w:r w:rsidR="00AD779D">
        <w:rPr>
          <w:i/>
          <w:iCs/>
        </w:rPr>
        <w:t>en gij zult een walging hebben van uzelf over uw ongerechtigheden en uw gruwelen</w:t>
      </w:r>
      <w:r w:rsidR="00AD779D">
        <w:rPr>
          <w:i/>
          <w:iCs/>
        </w:rPr>
        <w:t>’</w:t>
      </w:r>
      <w:r w:rsidR="00AD779D">
        <w:t xml:space="preserve">). </w:t>
      </w:r>
      <w:r w:rsidR="00AD779D">
        <w:t>De scherpe prediking van de wet. Dat is geen evangelie voor ons. De wet verdoemt.</w:t>
      </w:r>
      <w:r w:rsidR="00AD779D">
        <w:t xml:space="preserve"> Is genadeloos. </w:t>
      </w:r>
      <w:r w:rsidR="00AD779D">
        <w:t xml:space="preserve">Wat is het doel? </w:t>
      </w:r>
      <w:r w:rsidR="00AD779D">
        <w:rPr>
          <w:i/>
          <w:iCs/>
        </w:rPr>
        <w:t xml:space="preserve">‘En </w:t>
      </w:r>
      <w:r w:rsidR="00AD779D">
        <w:t xml:space="preserve">[dat we] </w:t>
      </w:r>
      <w:r w:rsidR="00AD779D">
        <w:rPr>
          <w:i/>
          <w:iCs/>
        </w:rPr>
        <w:t xml:space="preserve">des te </w:t>
      </w:r>
      <w:r w:rsidR="00AD779D" w:rsidRPr="006D1F2C">
        <w:rPr>
          <w:b/>
          <w:bCs/>
          <w:i/>
          <w:iCs/>
        </w:rPr>
        <w:t>begeriger</w:t>
      </w:r>
      <w:r w:rsidR="00AD779D">
        <w:rPr>
          <w:i/>
          <w:iCs/>
        </w:rPr>
        <w:t xml:space="preserve"> zijn de vergeving der zonden en de gerechtigheid </w:t>
      </w:r>
      <w:r w:rsidR="00AD779D" w:rsidRPr="00AD779D">
        <w:rPr>
          <w:b/>
          <w:bCs/>
          <w:i/>
          <w:iCs/>
        </w:rPr>
        <w:t>in Christus</w:t>
      </w:r>
      <w:r w:rsidR="00AD779D">
        <w:rPr>
          <w:i/>
          <w:iCs/>
        </w:rPr>
        <w:t xml:space="preserve"> te zoeken’.</w:t>
      </w:r>
    </w:p>
    <w:p w14:paraId="4577980E" w14:textId="1C2EB2DB" w:rsidR="00AD779D" w:rsidRDefault="00AD779D" w:rsidP="00BF40FE">
      <w:pPr>
        <w:spacing w:line="281" w:lineRule="auto"/>
        <w:ind w:left="-567"/>
      </w:pPr>
      <w:r>
        <w:t>Ook de verlossing is geen gepasseerd station. De ellendekennis wordt verdiept, maar het verlangen naar de gerechtigheid van Christus neemt ook toe.</w:t>
      </w:r>
      <w:r>
        <w:t xml:space="preserve"> H</w:t>
      </w:r>
      <w:r>
        <w:t xml:space="preserve">et merkteken van de christen is dat hij of zij gestadig de toevlucht neemt tot het bloed, de dood, het lijden en de gehoorzaamheid van den Heere Jezus </w:t>
      </w:r>
      <w:r w:rsidR="0091445F">
        <w:t>[…]</w:t>
      </w:r>
      <w:r>
        <w:t xml:space="preserve"> (NGB art. 29)</w:t>
      </w:r>
      <w:r w:rsidR="00A203FA">
        <w:t>.</w:t>
      </w:r>
    </w:p>
    <w:p w14:paraId="3CFEB0FC" w14:textId="4D7AEA85" w:rsidR="00A203FA" w:rsidRPr="00BF40FE" w:rsidRDefault="00A203FA" w:rsidP="00BF40FE">
      <w:pPr>
        <w:spacing w:line="281" w:lineRule="auto"/>
        <w:ind w:left="-567"/>
        <w:rPr>
          <w:i/>
          <w:iCs/>
          <w:u w:val="single"/>
        </w:rPr>
      </w:pPr>
      <w:r>
        <w:t>En dan? De dankbaarheid!</w:t>
      </w:r>
      <w:r>
        <w:t xml:space="preserve"> </w:t>
      </w:r>
      <w:r>
        <w:t xml:space="preserve">Zonder ophouden benaarstigen we ons en bidden God om de genade van de Heilige Geest. Zo dringt het gebod tot het gebed. </w:t>
      </w:r>
      <w:r>
        <w:t xml:space="preserve">Hij verhoort. </w:t>
      </w:r>
      <w:r>
        <w:t>God vernieuwt de Zijnen van dag tot dag.</w:t>
      </w:r>
      <w:r>
        <w:t xml:space="preserve"> Afbraak en opbouw. Totdat ze Boven zijn. </w:t>
      </w:r>
    </w:p>
    <w:p w14:paraId="0AD84F93" w14:textId="43E78470" w:rsidR="00BF40FE" w:rsidRPr="00DC1A31" w:rsidRDefault="00BF40FE" w:rsidP="0091445F">
      <w:pPr>
        <w:spacing w:line="281" w:lineRule="auto"/>
        <w:ind w:left="-567"/>
        <w:rPr>
          <w:rFonts w:cstheme="minorHAnsi"/>
          <w:shd w:val="clear" w:color="auto" w:fill="FFFFFF"/>
        </w:rPr>
      </w:pPr>
      <w:r>
        <w:rPr>
          <w:rFonts w:cstheme="minorHAnsi"/>
          <w:i/>
          <w:iCs/>
          <w:u w:val="single"/>
          <w:shd w:val="clear" w:color="auto" w:fill="FFFFFF"/>
        </w:rPr>
        <w:t>Vragen om over door te praten en/of voor persoonlijke bezinning</w:t>
      </w:r>
      <w:r>
        <w:rPr>
          <w:rFonts w:cstheme="minorHAnsi"/>
          <w:shd w:val="clear" w:color="auto" w:fill="FFFFFF"/>
        </w:rPr>
        <w:t xml:space="preserve"> </w:t>
      </w:r>
      <w:r>
        <w:rPr>
          <w:rFonts w:cstheme="minorHAnsi"/>
          <w:shd w:val="clear" w:color="auto" w:fill="FFFFFF"/>
        </w:rPr>
        <w:br/>
      </w:r>
      <w:r w:rsidR="00A203FA">
        <w:rPr>
          <w:rFonts w:cstheme="minorHAnsi"/>
          <w:shd w:val="clear" w:color="auto" w:fill="FFFFFF"/>
        </w:rPr>
        <w:t xml:space="preserve">1. </w:t>
      </w:r>
      <w:r w:rsidR="00AC0756">
        <w:rPr>
          <w:rFonts w:cstheme="minorHAnsi"/>
          <w:shd w:val="clear" w:color="auto" w:fill="FFFFFF"/>
        </w:rPr>
        <w:tab/>
      </w:r>
      <w:r w:rsidR="00A203FA">
        <w:rPr>
          <w:rFonts w:cstheme="minorHAnsi"/>
          <w:shd w:val="clear" w:color="auto" w:fill="FFFFFF"/>
        </w:rPr>
        <w:t>Herkent u bij uzelf dat zondige gedachtes over kunnen gaan in begeerten?</w:t>
      </w:r>
      <w:r w:rsidR="00A203FA">
        <w:rPr>
          <w:rFonts w:cstheme="minorHAnsi"/>
          <w:shd w:val="clear" w:color="auto" w:fill="FFFFFF"/>
        </w:rPr>
        <w:br/>
        <w:t xml:space="preserve">2. </w:t>
      </w:r>
      <w:r w:rsidR="00AC0756">
        <w:rPr>
          <w:rFonts w:cstheme="minorHAnsi"/>
          <w:shd w:val="clear" w:color="auto" w:fill="FFFFFF"/>
        </w:rPr>
        <w:tab/>
      </w:r>
      <w:r w:rsidR="00A203FA">
        <w:rPr>
          <w:rFonts w:cstheme="minorHAnsi"/>
          <w:shd w:val="clear" w:color="auto" w:fill="FFFFFF"/>
        </w:rPr>
        <w:t xml:space="preserve">De HEERE wil de vrijheid voor Zijn verloste volk. Wat heeft dat met het tiende gebod te maken? </w:t>
      </w:r>
      <w:r w:rsidR="00AC0756">
        <w:rPr>
          <w:rFonts w:cstheme="minorHAnsi"/>
          <w:shd w:val="clear" w:color="auto" w:fill="FFFFFF"/>
        </w:rPr>
        <w:br/>
        <w:t xml:space="preserve">3. </w:t>
      </w:r>
      <w:r w:rsidR="00AC0756">
        <w:rPr>
          <w:rFonts w:cstheme="minorHAnsi"/>
          <w:shd w:val="clear" w:color="auto" w:fill="FFFFFF"/>
        </w:rPr>
        <w:tab/>
        <w:t xml:space="preserve">Wat is voor de eis van God in het tiende gebod nodig? En hoe komt u aan ‘dat ene nodige?’ </w:t>
      </w:r>
      <w:r w:rsidR="00AC0756">
        <w:rPr>
          <w:rFonts w:cstheme="minorHAnsi"/>
          <w:shd w:val="clear" w:color="auto" w:fill="FFFFFF"/>
        </w:rPr>
        <w:br/>
        <w:t xml:space="preserve">4. </w:t>
      </w:r>
      <w:r w:rsidR="00AC0756">
        <w:rPr>
          <w:rFonts w:cstheme="minorHAnsi"/>
          <w:shd w:val="clear" w:color="auto" w:fill="FFFFFF"/>
        </w:rPr>
        <w:tab/>
        <w:t xml:space="preserve">Herkent u zich in de tweeslag van het antwoord op vraag 114? (De negatieve en de positieve zijde in </w:t>
      </w:r>
      <w:r w:rsidR="00AC0756">
        <w:rPr>
          <w:rFonts w:cstheme="minorHAnsi"/>
          <w:shd w:val="clear" w:color="auto" w:fill="FFFFFF"/>
        </w:rPr>
        <w:tab/>
        <w:t>dit antwoord?)</w:t>
      </w:r>
      <w:r w:rsidR="00AC0756">
        <w:rPr>
          <w:rFonts w:cstheme="minorHAnsi"/>
          <w:shd w:val="clear" w:color="auto" w:fill="FFFFFF"/>
        </w:rPr>
        <w:br/>
        <w:t>5.</w:t>
      </w:r>
      <w:r w:rsidR="00AC0756">
        <w:rPr>
          <w:rFonts w:cstheme="minorHAnsi"/>
          <w:shd w:val="clear" w:color="auto" w:fill="FFFFFF"/>
        </w:rPr>
        <w:tab/>
        <w:t xml:space="preserve">Herkent u de drie stukken in </w:t>
      </w:r>
      <w:r w:rsidR="0091445F">
        <w:rPr>
          <w:rFonts w:cstheme="minorHAnsi"/>
          <w:shd w:val="clear" w:color="auto" w:fill="FFFFFF"/>
        </w:rPr>
        <w:t xml:space="preserve">het antw. op vrg. 115? Ze zijn nooit stations die we achter ons laten. </w:t>
      </w:r>
      <w:r w:rsidR="0091445F">
        <w:rPr>
          <w:rFonts w:cstheme="minorHAnsi"/>
          <w:shd w:val="clear" w:color="auto" w:fill="FFFFFF"/>
        </w:rPr>
        <w:tab/>
        <w:t xml:space="preserve">Hoe doet de HEERE dat in het leven van de Zijnen? </w:t>
      </w:r>
      <w:r w:rsidR="0091445F">
        <w:rPr>
          <w:rFonts w:cstheme="minorHAnsi"/>
          <w:shd w:val="clear" w:color="auto" w:fill="FFFFFF"/>
        </w:rPr>
        <w:br/>
      </w:r>
      <w:r w:rsidR="0091445F">
        <w:rPr>
          <w:rFonts w:cstheme="minorHAnsi"/>
          <w:shd w:val="clear" w:color="auto" w:fill="FFFFFF"/>
        </w:rPr>
        <w:br/>
      </w:r>
      <w:r w:rsidRPr="00FD68AB">
        <w:rPr>
          <w:rFonts w:cstheme="minorHAnsi"/>
          <w:i/>
          <w:iCs/>
          <w:u w:val="single"/>
          <w:shd w:val="clear" w:color="auto" w:fill="FFFFFF"/>
        </w:rPr>
        <w:t>Voor de kinderen</w:t>
      </w:r>
      <w:r>
        <w:rPr>
          <w:rFonts w:cstheme="minorHAnsi"/>
          <w:i/>
          <w:iCs/>
          <w:u w:val="single"/>
          <w:shd w:val="clear" w:color="auto" w:fill="FFFFFF"/>
        </w:rPr>
        <w:t xml:space="preserve"> / jongeren</w:t>
      </w:r>
      <w:r w:rsidRPr="00FD68AB">
        <w:rPr>
          <w:rFonts w:cstheme="minorHAnsi"/>
          <w:shd w:val="clear" w:color="auto" w:fill="FFFFFF"/>
        </w:rPr>
        <w:tab/>
      </w:r>
      <w:r w:rsidR="0091445F">
        <w:rPr>
          <w:rFonts w:cstheme="minorHAnsi"/>
          <w:shd w:val="clear" w:color="auto" w:fill="FFFFFF"/>
        </w:rPr>
        <w:br/>
        <w:t>1.</w:t>
      </w:r>
      <w:r w:rsidR="0091445F">
        <w:rPr>
          <w:rFonts w:cstheme="minorHAnsi"/>
          <w:shd w:val="clear" w:color="auto" w:fill="FFFFFF"/>
        </w:rPr>
        <w:tab/>
        <w:t xml:space="preserve">Wanneer ben jij jaloers? En hoe ga je daarmee om? </w:t>
      </w:r>
      <w:r w:rsidR="0091445F">
        <w:rPr>
          <w:rFonts w:cstheme="minorHAnsi"/>
          <w:shd w:val="clear" w:color="auto" w:fill="FFFFFF"/>
        </w:rPr>
        <w:br/>
        <w:t>2.</w:t>
      </w:r>
      <w:r w:rsidR="0091445F">
        <w:rPr>
          <w:rFonts w:cstheme="minorHAnsi"/>
          <w:shd w:val="clear" w:color="auto" w:fill="FFFFFF"/>
        </w:rPr>
        <w:tab/>
        <w:t xml:space="preserve">Waarom klopt er iets niet als iemand zegt dat hij/zij christen is, maar niet naar alle geboden </w:t>
      </w:r>
      <w:r w:rsidR="0091445F">
        <w:rPr>
          <w:rFonts w:cstheme="minorHAnsi"/>
          <w:shd w:val="clear" w:color="auto" w:fill="FFFFFF"/>
        </w:rPr>
        <w:tab/>
      </w:r>
      <w:r w:rsidR="0091445F">
        <w:rPr>
          <w:rFonts w:cstheme="minorHAnsi"/>
          <w:shd w:val="clear" w:color="auto" w:fill="FFFFFF"/>
        </w:rPr>
        <w:tab/>
        <w:t>van God wil leven? Zoek ook maar op: Ezech. 36 vers 27</w:t>
      </w:r>
      <w:r w:rsidR="00F9637B">
        <w:rPr>
          <w:rFonts w:cstheme="minorHAnsi"/>
          <w:shd w:val="clear" w:color="auto" w:fill="FFFFFF"/>
        </w:rPr>
        <w:t>.</w:t>
      </w:r>
      <w:r>
        <w:rPr>
          <w:rFonts w:cstheme="minorHAnsi"/>
          <w:shd w:val="clear" w:color="auto" w:fill="FFFFFF"/>
        </w:rPr>
        <w:br/>
      </w:r>
    </w:p>
    <w:p w14:paraId="277169D5" w14:textId="77777777" w:rsidR="00BF40FE" w:rsidRDefault="00BF40FE" w:rsidP="00BF40FE"/>
    <w:p w14:paraId="44F5E965" w14:textId="77777777" w:rsidR="00BF40FE" w:rsidRDefault="00BF40FE" w:rsidP="00BF40FE"/>
    <w:p w14:paraId="29079971" w14:textId="77777777" w:rsidR="00BF40FE" w:rsidRDefault="00BF40FE" w:rsidP="00BF40FE"/>
    <w:p w14:paraId="12086D2A" w14:textId="77777777" w:rsidR="00B60772" w:rsidRDefault="00B60772"/>
    <w:sectPr w:rsidR="00B60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FE"/>
    <w:rsid w:val="00021136"/>
    <w:rsid w:val="00420761"/>
    <w:rsid w:val="006D4820"/>
    <w:rsid w:val="0091445F"/>
    <w:rsid w:val="00A203FA"/>
    <w:rsid w:val="00AA32E3"/>
    <w:rsid w:val="00AC0756"/>
    <w:rsid w:val="00AD779D"/>
    <w:rsid w:val="00B60772"/>
    <w:rsid w:val="00BF40FE"/>
    <w:rsid w:val="00F95736"/>
    <w:rsid w:val="00F963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8F65"/>
  <w15:chartTrackingRefBased/>
  <w15:docId w15:val="{CD29D1F4-4A16-4061-877F-2B5C6508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40FE"/>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5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980</Words>
  <Characters>5396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Predikant CGK Zaamslag</dc:creator>
  <cp:keywords/>
  <dc:description/>
  <cp:lastModifiedBy>Predikant CGK Zaamslag</cp:lastModifiedBy>
  <cp:revision>1</cp:revision>
  <dcterms:created xsi:type="dcterms:W3CDTF">2024-01-13T06:01:00Z</dcterms:created>
  <dcterms:modified xsi:type="dcterms:W3CDTF">2024-01-13T07:44:00Z</dcterms:modified>
</cp:coreProperties>
</file>