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BA7B" w14:textId="0936BEB5" w:rsidR="00886208" w:rsidRDefault="00886208" w:rsidP="00886208">
      <w:pPr>
        <w:spacing w:line="264" w:lineRule="auto"/>
        <w:ind w:left="-567"/>
        <w:rPr>
          <w:rFonts w:cstheme="minorHAnsi"/>
          <w:i/>
          <w:iCs/>
        </w:rPr>
      </w:pPr>
      <w:r w:rsidRPr="00790F9A">
        <w:rPr>
          <w:rFonts w:cstheme="minorHAnsi"/>
          <w:b/>
          <w:bCs/>
          <w:u w:val="single"/>
        </w:rPr>
        <w:t xml:space="preserve">Samenvatting bij preek over HC Zondag </w:t>
      </w:r>
      <w:r>
        <w:rPr>
          <w:rFonts w:cstheme="minorHAnsi"/>
          <w:b/>
          <w:bCs/>
          <w:u w:val="single"/>
        </w:rPr>
        <w:t>3</w:t>
      </w:r>
      <w:r>
        <w:rPr>
          <w:rFonts w:cstheme="minorHAnsi"/>
          <w:b/>
          <w:bCs/>
          <w:u w:val="single"/>
        </w:rPr>
        <w:t>7</w:t>
      </w:r>
      <w:r w:rsidRPr="00790F9A">
        <w:rPr>
          <w:rFonts w:cstheme="minorHAnsi"/>
          <w:b/>
          <w:bCs/>
          <w:u w:val="single"/>
        </w:rPr>
        <w:br/>
      </w:r>
      <w:r w:rsidRPr="00790F9A">
        <w:rPr>
          <w:rFonts w:cstheme="minorHAnsi"/>
          <w:i/>
          <w:iCs/>
        </w:rPr>
        <w:t>Schriftlezing</w:t>
      </w:r>
      <w:r>
        <w:rPr>
          <w:rFonts w:cstheme="minorHAnsi"/>
          <w:i/>
          <w:iCs/>
        </w:rPr>
        <w:t xml:space="preserve">en: </w:t>
      </w:r>
      <w:r>
        <w:rPr>
          <w:rFonts w:cstheme="minorHAnsi"/>
          <w:i/>
          <w:iCs/>
        </w:rPr>
        <w:t>Deut. 6,10-15; Matth. 5,33-37; Hebr. 6,13-20</w:t>
      </w:r>
    </w:p>
    <w:p w14:paraId="2C556ED7" w14:textId="77777777" w:rsidR="00886208" w:rsidRDefault="00886208" w:rsidP="00886208">
      <w:pPr>
        <w:spacing w:line="264" w:lineRule="auto"/>
        <w:ind w:left="-567"/>
      </w:pPr>
      <w:r w:rsidRPr="00F757FF">
        <w:rPr>
          <w:rFonts w:cstheme="minorHAnsi"/>
          <w:i/>
          <w:iCs/>
          <w:u w:val="single"/>
        </w:rPr>
        <w:t>Inleiding</w:t>
      </w:r>
      <w:r>
        <w:rPr>
          <w:rFonts w:cstheme="minorHAnsi"/>
          <w:i/>
          <w:iCs/>
          <w:u w:val="single"/>
        </w:rPr>
        <w:br/>
      </w:r>
      <w:r>
        <w:rPr>
          <w:rFonts w:cstheme="minorHAnsi"/>
        </w:rPr>
        <w:t>Voor de kinderen: ken je het verhaal van politieman Ben over de man die zwoer dat hij onschuldig was…?</w:t>
      </w:r>
      <w:r>
        <w:rPr>
          <w:rFonts w:cstheme="minorHAnsi"/>
          <w:i/>
          <w:iCs/>
          <w:u w:val="single"/>
        </w:rPr>
        <w:br/>
      </w:r>
      <w:r w:rsidRPr="00EB6EB6">
        <w:rPr>
          <w:rFonts w:cstheme="minorHAnsi"/>
          <w:i/>
          <w:iCs/>
          <w:u w:val="single"/>
        </w:rPr>
        <w:br/>
        <w:t xml:space="preserve">Thema: </w:t>
      </w:r>
      <w:r w:rsidRPr="00EB6EB6">
        <w:rPr>
          <w:i/>
          <w:iCs/>
          <w:u w:val="single"/>
        </w:rPr>
        <w:t>‘</w:t>
      </w:r>
      <w:r>
        <w:rPr>
          <w:i/>
          <w:iCs/>
          <w:u w:val="single"/>
        </w:rPr>
        <w:t>Het zweren bij de Naam van God’</w:t>
      </w:r>
      <w:r>
        <w:rPr>
          <w:i/>
          <w:iCs/>
          <w:u w:val="single"/>
        </w:rPr>
        <w:br/>
      </w:r>
      <w:r>
        <w:rPr>
          <w:i/>
          <w:iCs/>
          <w:u w:val="single"/>
        </w:rPr>
        <w:br/>
      </w:r>
      <w:r w:rsidRPr="00886208">
        <w:rPr>
          <w:rFonts w:cstheme="minorHAnsi"/>
          <w:i/>
          <w:iCs/>
          <w:u w:val="single"/>
        </w:rPr>
        <w:t xml:space="preserve">1. </w:t>
      </w:r>
      <w:r w:rsidRPr="00886208">
        <w:rPr>
          <w:i/>
          <w:iCs/>
          <w:u w:val="single"/>
        </w:rPr>
        <w:t>Waarom en wanneer zweren bij de Naam van God geoorloofd is</w:t>
      </w:r>
      <w:r>
        <w:rPr>
          <w:i/>
          <w:iCs/>
          <w:u w:val="single"/>
        </w:rPr>
        <w:br/>
      </w:r>
      <w:r>
        <w:t xml:space="preserve">Zondag 36: de Naam van God niet ijdel gebruiken. Toen werd ook werd verwezen naar valse eed afleggen en onnodig zweren. Dat thema wordt in Zondag 37 verder uitgewerkt. </w:t>
      </w:r>
    </w:p>
    <w:p w14:paraId="772C83B8" w14:textId="77777777" w:rsidR="0033428F" w:rsidRDefault="00886208" w:rsidP="00886208">
      <w:pPr>
        <w:spacing w:line="264" w:lineRule="auto"/>
        <w:ind w:left="-567"/>
        <w:rPr>
          <w:rFonts w:cstheme="minorHAnsi"/>
        </w:rPr>
      </w:pPr>
      <w:r>
        <w:rPr>
          <w:rFonts w:cstheme="minorHAnsi"/>
        </w:rPr>
        <w:t xml:space="preserve">Naast onnodig zweren is er ook een godzalig zweren. Dat komt aan bod in </w:t>
      </w:r>
      <w:proofErr w:type="spellStart"/>
      <w:r>
        <w:rPr>
          <w:rFonts w:cstheme="minorHAnsi"/>
        </w:rPr>
        <w:t>vrg</w:t>
      </w:r>
      <w:proofErr w:type="spellEnd"/>
      <w:r>
        <w:rPr>
          <w:rFonts w:cstheme="minorHAnsi"/>
        </w:rPr>
        <w:t>. &amp; antw. 101. Sommige nieuwe Kamerleden zullen straks de eed afleggen (</w:t>
      </w:r>
      <w:r>
        <w:rPr>
          <w:rFonts w:cstheme="minorHAnsi"/>
          <w:i/>
          <w:iCs/>
        </w:rPr>
        <w:t>‘zo waarlijke helpe mij God almachtig</w:t>
      </w:r>
      <w:r>
        <w:rPr>
          <w:rFonts w:cstheme="minorHAnsi"/>
        </w:rPr>
        <w:t xml:space="preserve">’). Ook in andere ambten/beroepen kan er de verplichting zijn de eed (of de belofte) af te leggen. </w:t>
      </w:r>
      <w:r w:rsidR="0033428F">
        <w:rPr>
          <w:rFonts w:cstheme="minorHAnsi"/>
        </w:rPr>
        <w:t xml:space="preserve">En denk aan een rechtszitting! </w:t>
      </w:r>
      <w:r>
        <w:rPr>
          <w:rFonts w:cstheme="minorHAnsi"/>
        </w:rPr>
        <w:t xml:space="preserve">Dat is een verplichting van overheidswege. Soms kan de nood het ‘vereisen’ dat een eed gedaan wordt, bijvoorbeeld in oorlogstijd. </w:t>
      </w:r>
    </w:p>
    <w:p w14:paraId="0F3F34AC" w14:textId="77777777" w:rsidR="0033428F" w:rsidRDefault="0033428F" w:rsidP="0033428F">
      <w:pPr>
        <w:spacing w:line="264" w:lineRule="auto"/>
        <w:ind w:left="-567"/>
        <w:rPr>
          <w:rFonts w:cstheme="minorHAnsi"/>
        </w:rPr>
      </w:pPr>
      <w:r>
        <w:rPr>
          <w:rFonts w:cstheme="minorHAnsi"/>
        </w:rPr>
        <w:t>Een eed zweren…maar hoe zit het dan met Matth. 5,33-37 en Jak. 5,12? Jezus zegt toch dat je niet mag zweren?</w:t>
      </w:r>
      <w:r>
        <w:rPr>
          <w:rFonts w:cstheme="minorHAnsi"/>
        </w:rPr>
        <w:br/>
        <w:t xml:space="preserve">   In de tijd van Reformatie had je de wederdopers. Zij vatten dit woord van de Heere Jezus absoluut op. Nooit ofte nimmer mag je zweren bij de Naam van God (wij vatten het wel letterlijk, maar niet absoluut op…). Daarbij erkende de </w:t>
      </w:r>
      <w:proofErr w:type="spellStart"/>
      <w:r>
        <w:rPr>
          <w:rFonts w:cstheme="minorHAnsi"/>
        </w:rPr>
        <w:t>Dopersen</w:t>
      </w:r>
      <w:proofErr w:type="spellEnd"/>
      <w:r>
        <w:rPr>
          <w:rFonts w:cstheme="minorHAnsi"/>
        </w:rPr>
        <w:t xml:space="preserve"> de overheid niet. Echte gelovigen hebben niets meer met de overheid te maken (zeiden ze). En dat je dan tegenover de overheid die je niet erkent de eed zou zweren die Jezus lijkt te verbieden, dat is dan natuurlijk helemaal onbespreekbaar. </w:t>
      </w:r>
    </w:p>
    <w:p w14:paraId="0FE85CA3" w14:textId="2148355A" w:rsidR="00886208" w:rsidRDefault="0033428F" w:rsidP="0033428F">
      <w:pPr>
        <w:spacing w:line="264" w:lineRule="auto"/>
        <w:ind w:left="-567"/>
      </w:pPr>
      <w:r>
        <w:rPr>
          <w:rFonts w:cstheme="minorHAnsi"/>
        </w:rPr>
        <w:t xml:space="preserve">Het is echter </w:t>
      </w:r>
      <w:proofErr w:type="spellStart"/>
      <w:r>
        <w:rPr>
          <w:rFonts w:cstheme="minorHAnsi"/>
        </w:rPr>
        <w:t>onbijbels</w:t>
      </w:r>
      <w:proofErr w:type="spellEnd"/>
      <w:r>
        <w:rPr>
          <w:rFonts w:cstheme="minorHAnsi"/>
        </w:rPr>
        <w:t xml:space="preserve"> om de overheid niet </w:t>
      </w:r>
      <w:r w:rsidR="00500E5B">
        <w:rPr>
          <w:rFonts w:cstheme="minorHAnsi"/>
        </w:rPr>
        <w:t xml:space="preserve">te </w:t>
      </w:r>
      <w:r>
        <w:rPr>
          <w:rFonts w:cstheme="minorHAnsi"/>
        </w:rPr>
        <w:t xml:space="preserve">erkennen. Zij is – zie Romeinen 13 – Gods dienares. </w:t>
      </w:r>
      <w:r w:rsidR="00886208" w:rsidRPr="00886208">
        <w:rPr>
          <w:i/>
          <w:iCs/>
          <w:u w:val="single"/>
        </w:rPr>
        <w:br/>
      </w:r>
      <w:r>
        <w:rPr>
          <w:rFonts w:cstheme="minorHAnsi"/>
        </w:rPr>
        <w:t xml:space="preserve">En de overheid mag van haar onderdanen vragen om de eed af te leggen om trouw en waarheid te bevestigen. Ja, </w:t>
      </w:r>
      <w:r w:rsidR="003058E6">
        <w:rPr>
          <w:rFonts w:cstheme="minorHAnsi"/>
        </w:rPr>
        <w:t xml:space="preserve">oké, </w:t>
      </w:r>
      <w:r>
        <w:rPr>
          <w:rFonts w:cstheme="minorHAnsi"/>
        </w:rPr>
        <w:t xml:space="preserve">maar hoe zit dat nu met Matth. 5?! </w:t>
      </w:r>
      <w:r w:rsidR="003058E6">
        <w:t>Wat Hij daar zei, is gericht tegen een verkeerd gebruik van de eed.</w:t>
      </w:r>
      <w:r w:rsidR="003058E6">
        <w:t xml:space="preserve"> Sommige joden zwoeren bij de hemel of de aarde of bij de tempel, maar ze konden er toch nog onderuit…er waren allerlei eedformules in omloop. Daarvan zegt Jezus: laat uw ja ja zijn en uw nee nee. </w:t>
      </w:r>
    </w:p>
    <w:p w14:paraId="2CFD5F01" w14:textId="296A2115" w:rsidR="003058E6" w:rsidRDefault="003058E6" w:rsidP="0033428F">
      <w:pPr>
        <w:spacing w:line="264" w:lineRule="auto"/>
        <w:ind w:left="-567"/>
        <w:rPr>
          <w:i/>
          <w:iCs/>
        </w:rPr>
      </w:pPr>
      <w:r>
        <w:t xml:space="preserve">Het </w:t>
      </w:r>
      <w:proofErr w:type="spellStart"/>
      <w:r>
        <w:t>eedzweren</w:t>
      </w:r>
      <w:proofErr w:type="spellEnd"/>
      <w:r>
        <w:t xml:space="preserve"> is op Gods Woord gegrond. Kijk de Schriftverwijzing maar na die onder het antwoord staan. </w:t>
      </w:r>
      <w:r>
        <w:t xml:space="preserve">De Heere Jezus heeft onder ede getuigd. </w:t>
      </w:r>
      <w:proofErr w:type="spellStart"/>
      <w:r>
        <w:t>Kajafas</w:t>
      </w:r>
      <w:proofErr w:type="spellEnd"/>
      <w:r>
        <w:t xml:space="preserve"> zei: </w:t>
      </w:r>
      <w:r>
        <w:rPr>
          <w:i/>
          <w:iCs/>
        </w:rPr>
        <w:t>‘Ik bezweer U bij de levende God, dat Gij ons zegt of Gij zijt de Christus, de Zone Gods</w:t>
      </w:r>
      <w:r>
        <w:rPr>
          <w:i/>
          <w:iCs/>
        </w:rPr>
        <w:t xml:space="preserve">; </w:t>
      </w:r>
      <w:r w:rsidRPr="00620E54">
        <w:rPr>
          <w:i/>
          <w:iCs/>
        </w:rPr>
        <w:t xml:space="preserve">Jezus </w:t>
      </w:r>
      <w:proofErr w:type="spellStart"/>
      <w:r w:rsidRPr="00620E54">
        <w:rPr>
          <w:i/>
          <w:iCs/>
        </w:rPr>
        <w:t>zeide</w:t>
      </w:r>
      <w:proofErr w:type="spellEnd"/>
      <w:r w:rsidRPr="00620E54">
        <w:rPr>
          <w:i/>
          <w:iCs/>
        </w:rPr>
        <w:t xml:space="preserve"> tot hem:</w:t>
      </w:r>
      <w:r>
        <w:t xml:space="preserve"> </w:t>
      </w:r>
      <w:r>
        <w:rPr>
          <w:i/>
          <w:iCs/>
        </w:rPr>
        <w:t>Gij heb het gezegd’</w:t>
      </w:r>
    </w:p>
    <w:p w14:paraId="6783F845" w14:textId="4E8A6602" w:rsidR="003058E6" w:rsidRDefault="003058E6" w:rsidP="0033428F">
      <w:pPr>
        <w:spacing w:line="264" w:lineRule="auto"/>
        <w:ind w:left="-567"/>
      </w:pPr>
      <w:r>
        <w:t>Dus, ja, een mens mag op een godzalige manier zweren bij de Naam van God. Je belooft dan onder aanroeping van Zijn Naam trouw te zijn en niet ontrouw en waarachtig te zijn en niet leugenachtig.</w:t>
      </w:r>
      <w:r>
        <w:t xml:space="preserve"> Het is tot Gods eer. Zijn Naam wordt aangeroepen. </w:t>
      </w:r>
      <w:r>
        <w:t xml:space="preserve">Op de allerhoogste </w:t>
      </w:r>
      <w:r>
        <w:t>M</w:t>
      </w:r>
      <w:r>
        <w:t xml:space="preserve">ajesteit beroep ik </w:t>
      </w:r>
      <w:r>
        <w:t xml:space="preserve">mij. Maar het is ook afhankelijkheidsverklaring. </w:t>
      </w:r>
    </w:p>
    <w:p w14:paraId="2E7841D4" w14:textId="08116FD9" w:rsidR="003058E6" w:rsidRDefault="003058E6" w:rsidP="0033428F">
      <w:pPr>
        <w:spacing w:line="264" w:lineRule="auto"/>
        <w:ind w:left="-567"/>
      </w:pPr>
      <w:r>
        <w:t>Durven wij Gods Naam uit te spreken buiten de veilige kring? Dat Hij on</w:t>
      </w:r>
      <w:r w:rsidR="00500E5B">
        <w:t xml:space="preserve">ze </w:t>
      </w:r>
      <w:r>
        <w:t xml:space="preserve">Getuige is en dat we afhankelijk zijn van Hem? </w:t>
      </w:r>
    </w:p>
    <w:p w14:paraId="1F651CCF" w14:textId="7C1D4720" w:rsidR="009237CA" w:rsidRDefault="009237CA" w:rsidP="0033428F">
      <w:pPr>
        <w:spacing w:line="264" w:lineRule="auto"/>
        <w:ind w:left="-567"/>
      </w:pPr>
      <w:r>
        <w:t xml:space="preserve">Het antwoord wijst ook op ‘en het heil van de naaste’. Hoe dan? </w:t>
      </w:r>
      <w:r>
        <w:t>Als mensen trouw zijn en de waarheid spreken en doen, dan is dat echt tot welzijn van de samenleving.</w:t>
      </w:r>
      <w:r>
        <w:t xml:space="preserve"> </w:t>
      </w:r>
      <w:r>
        <w:t>Zo werkt de Heere Zijn algemene genade uit in volk en samenleving.</w:t>
      </w:r>
      <w:r>
        <w:t xml:space="preserve"> Zijn wij van die zoutkorreltjes door wie God Zijn algemene genade gestalte geeft? </w:t>
      </w:r>
    </w:p>
    <w:p w14:paraId="0A3E7F14" w14:textId="18F263A8" w:rsidR="009237CA" w:rsidRPr="0033428F" w:rsidRDefault="009237CA" w:rsidP="0033428F">
      <w:pPr>
        <w:spacing w:line="264" w:lineRule="auto"/>
        <w:ind w:left="-567"/>
        <w:rPr>
          <w:rFonts w:cstheme="minorHAnsi"/>
        </w:rPr>
      </w:pPr>
      <w:r>
        <w:lastRenderedPageBreak/>
        <w:t>In de kerk wordt trouwens niet bij de Naam van God gezworen.</w:t>
      </w:r>
      <w:r>
        <w:t xml:space="preserve"> Het woordje ‘ja’ is daar voldoende. Dat is als een eed. </w:t>
      </w:r>
      <w:r>
        <w:t>De Heere wil door Zijn genade geven dat we ook gestalte kunnen geven aan het ja dat we uitspraken.</w:t>
      </w:r>
      <w:r>
        <w:t xml:space="preserve"> Maar w</w:t>
      </w:r>
      <w:r>
        <w:t>at is het ernstig als we ja zeggen en nee doen</w:t>
      </w:r>
      <w:r>
        <w:t xml:space="preserve">. </w:t>
      </w:r>
    </w:p>
    <w:p w14:paraId="417D567B" w14:textId="3EB5BF37" w:rsidR="00886208" w:rsidRDefault="00A3417C" w:rsidP="00886208">
      <w:pPr>
        <w:spacing w:line="264" w:lineRule="auto"/>
        <w:ind w:left="-567"/>
      </w:pPr>
      <w:r>
        <w:rPr>
          <w:rFonts w:cstheme="minorHAnsi"/>
          <w:i/>
          <w:iCs/>
          <w:u w:val="single"/>
        </w:rPr>
        <w:br/>
      </w:r>
      <w:r w:rsidR="00886208" w:rsidRPr="00886208">
        <w:rPr>
          <w:rFonts w:cstheme="minorHAnsi"/>
          <w:i/>
          <w:iCs/>
          <w:u w:val="single"/>
        </w:rPr>
        <w:t xml:space="preserve">2. </w:t>
      </w:r>
      <w:r w:rsidR="00886208" w:rsidRPr="00886208">
        <w:rPr>
          <w:i/>
          <w:iCs/>
          <w:u w:val="single"/>
        </w:rPr>
        <w:t>Waarom zweren bij een andere naam niet geoorloofd is</w:t>
      </w:r>
      <w:r w:rsidR="007C695E">
        <w:rPr>
          <w:i/>
          <w:iCs/>
          <w:u w:val="single"/>
        </w:rPr>
        <w:br/>
      </w:r>
      <w:r w:rsidR="007C695E">
        <w:t xml:space="preserve">Dat kan en mag dus niet. </w:t>
      </w:r>
      <w:r w:rsidR="007C695E">
        <w:t>Je op iets of iemand anders beroepen dan de heilige Naam van God is je zelf niet binden. Dan kun je er onderuit</w:t>
      </w:r>
      <w:r w:rsidR="007C695E">
        <w:t xml:space="preserve"> (althans dat denk je). </w:t>
      </w:r>
    </w:p>
    <w:p w14:paraId="7AF8BE65" w14:textId="63A7D7CD" w:rsidR="007C695E" w:rsidRDefault="007C695E" w:rsidP="00886208">
      <w:pPr>
        <w:spacing w:line="264" w:lineRule="auto"/>
        <w:ind w:left="-567"/>
      </w:pPr>
      <w:r>
        <w:t>Een heilige of een ander schepsel kent ook ons hart niet.</w:t>
      </w:r>
      <w:r>
        <w:t xml:space="preserve"> </w:t>
      </w:r>
      <w:r>
        <w:t>Een echte eed is God aanroepen. U mag in mijn hart kijken.</w:t>
      </w:r>
      <w:r>
        <w:t xml:space="preserve"> </w:t>
      </w:r>
      <w:r>
        <w:t>Dan voel je wel aan dat je dat dus niet zomaar doet.</w:t>
      </w:r>
    </w:p>
    <w:p w14:paraId="390EADD6" w14:textId="1D70F799" w:rsidR="007C695E" w:rsidRDefault="007C695E" w:rsidP="00886208">
      <w:pPr>
        <w:spacing w:line="264" w:lineRule="auto"/>
        <w:ind w:left="-567"/>
      </w:pPr>
      <w:r>
        <w:t>Het is ook een eer die wij aan God geven, aan Hem behóren te geven. Alleen Hij kent het hart, alleen kan straffen. Hij is God en niemand meer.</w:t>
      </w:r>
    </w:p>
    <w:p w14:paraId="21C79447" w14:textId="77777777" w:rsidR="007C695E" w:rsidRDefault="007C695E" w:rsidP="007C695E">
      <w:pPr>
        <w:spacing w:line="264" w:lineRule="auto"/>
        <w:ind w:left="-567"/>
      </w:pPr>
      <w:r>
        <w:t>Alleen Hij kent het hart…Hij vergeldt een ieder naar Zijn werk. Wie kan dan nog rustig ademhalen? Wie kan het glansrijk doorstaan als God in ons hart kijkt?</w:t>
      </w:r>
      <w:r w:rsidRPr="007C695E">
        <w:t xml:space="preserve"> </w:t>
      </w:r>
      <w:r>
        <w:t>De apostel Paulus schrijft in Romeinen 3 dat God waarachtig is, maar alle mens leugenachtig.</w:t>
      </w:r>
    </w:p>
    <w:p w14:paraId="347F5720" w14:textId="3EAA43C9" w:rsidR="007C695E" w:rsidRDefault="007C695E" w:rsidP="007C695E">
      <w:pPr>
        <w:spacing w:line="264" w:lineRule="auto"/>
        <w:ind w:left="-567"/>
      </w:pPr>
      <w:r>
        <w:t>…</w:t>
      </w:r>
      <w:r>
        <w:t>maar de zondaar die toe Hem komt ontvangt vergeving van zonden en zijn schuld wordt uitgedelgd.</w:t>
      </w:r>
      <w:r>
        <w:t xml:space="preserve"> </w:t>
      </w:r>
      <w:r>
        <w:t>De HEERE heeft gezworen bij Zichzelf. Hij heeft niemand hoger om te zweren (zie Hebr. 6,13).</w:t>
      </w:r>
      <w:r>
        <w:t xml:space="preserve"> God zweert enerzijds dat mensen niet in Zijn rust zullen ingaan die het Woord der prediking niet geloven. God zweert ook dat Hij geen lust vindt in de goddeloze, maar wel in diens bekering. </w:t>
      </w:r>
    </w:p>
    <w:p w14:paraId="3925A811" w14:textId="11EC8FB9" w:rsidR="00886208" w:rsidRPr="00A3417C" w:rsidRDefault="00500E5B" w:rsidP="00A3417C">
      <w:pPr>
        <w:spacing w:line="264" w:lineRule="auto"/>
        <w:ind w:left="-567"/>
      </w:pPr>
      <w:r>
        <w:t>En deze God wil mensen vernieuwen naar Zijn beeld. Door Zijn genade wordt ik een betrouwbaar en waarachtig mens.</w:t>
      </w:r>
      <w:r>
        <w:t xml:space="preserve"> </w:t>
      </w:r>
      <w:r>
        <w:t>Van de eerste christenen werd het kennelijk gezegd: ‘Alles wat zij zeggen is vaster dan een eed’. Mag dat ook al van ons gezegd worden?</w:t>
      </w:r>
      <w:r w:rsidR="00886208">
        <w:rPr>
          <w:rFonts w:cstheme="minorHAnsi"/>
          <w:i/>
          <w:iCs/>
          <w:u w:val="single"/>
          <w:shd w:val="clear" w:color="auto" w:fill="FFFFFF"/>
        </w:rPr>
        <w:br/>
      </w:r>
      <w:r w:rsidR="00886208">
        <w:rPr>
          <w:rFonts w:cstheme="minorHAnsi"/>
          <w:i/>
          <w:iCs/>
          <w:u w:val="single"/>
          <w:shd w:val="clear" w:color="auto" w:fill="FFFFFF"/>
        </w:rPr>
        <w:br/>
      </w:r>
      <w:r w:rsidR="00886208" w:rsidRPr="0030292C">
        <w:rPr>
          <w:rFonts w:cstheme="minorHAnsi"/>
          <w:i/>
          <w:iCs/>
          <w:u w:val="single"/>
          <w:shd w:val="clear" w:color="auto" w:fill="FFFFFF"/>
        </w:rPr>
        <w:t>Vragen om over door te praten en/of voor persoonlijke bezinning</w:t>
      </w:r>
      <w:r w:rsidR="00886208">
        <w:rPr>
          <w:rFonts w:cstheme="minorHAnsi"/>
          <w:shd w:val="clear" w:color="auto" w:fill="FFFFFF"/>
        </w:rPr>
        <w:t xml:space="preserve"> </w:t>
      </w:r>
      <w:r w:rsidR="00886208">
        <w:rPr>
          <w:rFonts w:cstheme="minorHAnsi"/>
          <w:shd w:val="clear" w:color="auto" w:fill="FFFFFF"/>
        </w:rPr>
        <w:br/>
      </w:r>
      <w:r>
        <w:rPr>
          <w:rFonts w:cstheme="minorHAnsi"/>
          <w:shd w:val="clear" w:color="auto" w:fill="FFFFFF"/>
        </w:rPr>
        <w:t xml:space="preserve">1. </w:t>
      </w:r>
      <w:r>
        <w:rPr>
          <w:rFonts w:cstheme="minorHAnsi"/>
          <w:shd w:val="clear" w:color="auto" w:fill="FFFFFF"/>
        </w:rPr>
        <w:tab/>
        <w:t>Waarom is de belofte (i.p.v. de eed) in wezen ‘de mens op de troon zetten’?</w:t>
      </w:r>
      <w:r>
        <w:rPr>
          <w:rFonts w:cstheme="minorHAnsi"/>
          <w:shd w:val="clear" w:color="auto" w:fill="FFFFFF"/>
        </w:rPr>
        <w:br/>
        <w:t xml:space="preserve">2. </w:t>
      </w:r>
      <w:r>
        <w:rPr>
          <w:rFonts w:cstheme="minorHAnsi"/>
          <w:shd w:val="clear" w:color="auto" w:fill="FFFFFF"/>
        </w:rPr>
        <w:tab/>
        <w:t xml:space="preserve">Is een eed in de naam van </w:t>
      </w:r>
      <w:proofErr w:type="spellStart"/>
      <w:r>
        <w:rPr>
          <w:rFonts w:cstheme="minorHAnsi"/>
          <w:shd w:val="clear" w:color="auto" w:fill="FFFFFF"/>
        </w:rPr>
        <w:t>allah</w:t>
      </w:r>
      <w:proofErr w:type="spellEnd"/>
      <w:r>
        <w:rPr>
          <w:rFonts w:cstheme="minorHAnsi"/>
          <w:shd w:val="clear" w:color="auto" w:fill="FFFFFF"/>
        </w:rPr>
        <w:t xml:space="preserve"> ook een rechte eed? Waarom wel/waarom niet? (dit is een </w:t>
      </w:r>
      <w:r w:rsidR="00A3417C">
        <w:rPr>
          <w:rFonts w:cstheme="minorHAnsi"/>
          <w:shd w:val="clear" w:color="auto" w:fill="FFFFFF"/>
        </w:rPr>
        <w:tab/>
      </w:r>
      <w:r>
        <w:rPr>
          <w:rFonts w:cstheme="minorHAnsi"/>
          <w:shd w:val="clear" w:color="auto" w:fill="FFFFFF"/>
        </w:rPr>
        <w:t xml:space="preserve">actuele </w:t>
      </w:r>
      <w:r>
        <w:rPr>
          <w:rFonts w:cstheme="minorHAnsi"/>
          <w:shd w:val="clear" w:color="auto" w:fill="FFFFFF"/>
        </w:rPr>
        <w:tab/>
        <w:t>discussie in het staatsrecht).</w:t>
      </w:r>
      <w:r>
        <w:rPr>
          <w:rFonts w:cstheme="minorHAnsi"/>
          <w:shd w:val="clear" w:color="auto" w:fill="FFFFFF"/>
        </w:rPr>
        <w:br/>
        <w:t>3.</w:t>
      </w:r>
      <w:r>
        <w:rPr>
          <w:rFonts w:cstheme="minorHAnsi"/>
          <w:shd w:val="clear" w:color="auto" w:fill="FFFFFF"/>
        </w:rPr>
        <w:tab/>
        <w:t xml:space="preserve">Wat zegt het over de positie van de overheid dat die een eed (of belofte) kan eisen? Lees </w:t>
      </w:r>
      <w:r>
        <w:rPr>
          <w:rFonts w:cstheme="minorHAnsi"/>
          <w:shd w:val="clear" w:color="auto" w:fill="FFFFFF"/>
        </w:rPr>
        <w:tab/>
        <w:t>bijvoorbeeld Rom. 13,14 erbij.</w:t>
      </w:r>
      <w:r>
        <w:rPr>
          <w:rFonts w:cstheme="minorHAnsi"/>
          <w:shd w:val="clear" w:color="auto" w:fill="FFFFFF"/>
        </w:rPr>
        <w:br/>
        <w:t>4.</w:t>
      </w:r>
      <w:r>
        <w:rPr>
          <w:rFonts w:cstheme="minorHAnsi"/>
          <w:shd w:val="clear" w:color="auto" w:fill="FFFFFF"/>
        </w:rPr>
        <w:tab/>
        <w:t>Ga eens na of u/jij zel</w:t>
      </w:r>
      <w:r w:rsidR="00A3417C">
        <w:rPr>
          <w:rFonts w:cstheme="minorHAnsi"/>
          <w:shd w:val="clear" w:color="auto" w:fill="FFFFFF"/>
        </w:rPr>
        <w:t>f</w:t>
      </w:r>
      <w:r>
        <w:rPr>
          <w:rFonts w:cstheme="minorHAnsi"/>
          <w:shd w:val="clear" w:color="auto" w:fill="FFFFFF"/>
        </w:rPr>
        <w:t xml:space="preserve"> misschien bepaalde sterke uitdrukkingen hebt, die u achterwege moet gaan </w:t>
      </w:r>
      <w:r>
        <w:rPr>
          <w:rFonts w:cstheme="minorHAnsi"/>
          <w:shd w:val="clear" w:color="auto" w:fill="FFFFFF"/>
        </w:rPr>
        <w:tab/>
        <w:t xml:space="preserve">laten. </w:t>
      </w:r>
      <w:r>
        <w:rPr>
          <w:rFonts w:cstheme="minorHAnsi"/>
          <w:shd w:val="clear" w:color="auto" w:fill="FFFFFF"/>
        </w:rPr>
        <w:br/>
        <w:t>5.</w:t>
      </w:r>
      <w:r>
        <w:rPr>
          <w:rFonts w:cstheme="minorHAnsi"/>
          <w:shd w:val="clear" w:color="auto" w:fill="FFFFFF"/>
        </w:rPr>
        <w:tab/>
      </w:r>
      <w:r w:rsidR="00A3417C">
        <w:rPr>
          <w:rFonts w:cstheme="minorHAnsi"/>
          <w:shd w:val="clear" w:color="auto" w:fill="FFFFFF"/>
        </w:rPr>
        <w:t>Zijn wij afhankelijk van de Heere om betrouwbaar en waarachtig te zijn?</w:t>
      </w:r>
      <w:r w:rsidR="00A3417C">
        <w:rPr>
          <w:rFonts w:cstheme="minorHAnsi"/>
          <w:shd w:val="clear" w:color="auto" w:fill="FFFFFF"/>
        </w:rPr>
        <w:br/>
        <w:t>6.</w:t>
      </w:r>
      <w:r w:rsidR="00A3417C">
        <w:rPr>
          <w:rFonts w:cstheme="minorHAnsi"/>
          <w:shd w:val="clear" w:color="auto" w:fill="FFFFFF"/>
        </w:rPr>
        <w:tab/>
        <w:t xml:space="preserve">Is ongeloof over de wil van God om jou/u te redden vol te houden? Waarom niet? </w:t>
      </w:r>
    </w:p>
    <w:p w14:paraId="74AD65B2" w14:textId="4424469D" w:rsidR="00886208" w:rsidRPr="008E246D" w:rsidRDefault="00A3417C" w:rsidP="00886208">
      <w:pPr>
        <w:spacing w:line="264" w:lineRule="auto"/>
        <w:ind w:left="-567"/>
        <w:rPr>
          <w:rFonts w:cstheme="minorHAnsi"/>
          <w:shd w:val="clear" w:color="auto" w:fill="FFFFFF"/>
        </w:rPr>
      </w:pPr>
      <w:r>
        <w:rPr>
          <w:rFonts w:cstheme="minorHAnsi"/>
          <w:i/>
          <w:iCs/>
          <w:u w:val="single"/>
          <w:shd w:val="clear" w:color="auto" w:fill="FFFFFF"/>
        </w:rPr>
        <w:br/>
      </w:r>
      <w:r w:rsidR="00886208" w:rsidRPr="00FA3D62">
        <w:rPr>
          <w:rFonts w:cstheme="minorHAnsi"/>
          <w:i/>
          <w:iCs/>
          <w:u w:val="single"/>
          <w:shd w:val="clear" w:color="auto" w:fill="FFFFFF"/>
        </w:rPr>
        <w:t>Voor de kinderen</w:t>
      </w:r>
      <w:r w:rsidR="00886208" w:rsidRPr="005A6F2B">
        <w:rPr>
          <w:rFonts w:cstheme="minorHAnsi"/>
          <w:shd w:val="clear" w:color="auto" w:fill="FFFFFF"/>
        </w:rPr>
        <w:tab/>
      </w:r>
      <w:r w:rsidR="00886208">
        <w:rPr>
          <w:rFonts w:cstheme="minorHAnsi"/>
          <w:shd w:val="clear" w:color="auto" w:fill="FFFFFF"/>
        </w:rPr>
        <w:br/>
      </w:r>
      <w:r>
        <w:rPr>
          <w:rFonts w:cstheme="minorHAnsi"/>
          <w:shd w:val="clear" w:color="auto" w:fill="FFFFFF"/>
        </w:rPr>
        <w:t>1.</w:t>
      </w:r>
      <w:r>
        <w:rPr>
          <w:rFonts w:cstheme="minorHAnsi"/>
          <w:shd w:val="clear" w:color="auto" w:fill="FFFFFF"/>
        </w:rPr>
        <w:tab/>
        <w:t>Zeg jij wel eens: ‘ik zweer het!’. Kun je uitleggen waarom je dat niet moet zeggen?</w:t>
      </w:r>
      <w:r>
        <w:rPr>
          <w:rFonts w:cstheme="minorHAnsi"/>
          <w:shd w:val="clear" w:color="auto" w:fill="FFFFFF"/>
        </w:rPr>
        <w:br/>
        <w:t xml:space="preserve">2. </w:t>
      </w:r>
      <w:r>
        <w:rPr>
          <w:rFonts w:cstheme="minorHAnsi"/>
          <w:shd w:val="clear" w:color="auto" w:fill="FFFFFF"/>
        </w:rPr>
        <w:tab/>
        <w:t xml:space="preserve">Doe jij altijd wat je belooft? Hoe gaat dat bij jou? </w:t>
      </w:r>
      <w:r>
        <w:rPr>
          <w:rFonts w:cstheme="minorHAnsi"/>
          <w:shd w:val="clear" w:color="auto" w:fill="FFFFFF"/>
        </w:rPr>
        <w:br/>
        <w:t>3.</w:t>
      </w:r>
      <w:r>
        <w:rPr>
          <w:rFonts w:cstheme="minorHAnsi"/>
          <w:shd w:val="clear" w:color="auto" w:fill="FFFFFF"/>
        </w:rPr>
        <w:tab/>
        <w:t xml:space="preserve">Zoek 2 Kor. 2,20 op. Wat lees je daar? Wat betekent dit vers? Praat maar over door met je vader en </w:t>
      </w:r>
      <w:r>
        <w:rPr>
          <w:rFonts w:cstheme="minorHAnsi"/>
          <w:shd w:val="clear" w:color="auto" w:fill="FFFFFF"/>
        </w:rPr>
        <w:tab/>
        <w:t>moeder!</w:t>
      </w:r>
    </w:p>
    <w:p w14:paraId="3B235AF2" w14:textId="77777777" w:rsidR="00886208" w:rsidRDefault="00886208" w:rsidP="00886208"/>
    <w:p w14:paraId="5664C45D" w14:textId="77777777" w:rsidR="00886208" w:rsidRDefault="00886208" w:rsidP="00886208"/>
    <w:p w14:paraId="24446EE4" w14:textId="77777777" w:rsidR="00285CE6" w:rsidRDefault="00285CE6"/>
    <w:sectPr w:rsidR="00285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08"/>
    <w:rsid w:val="00285CE6"/>
    <w:rsid w:val="003058E6"/>
    <w:rsid w:val="0033428F"/>
    <w:rsid w:val="00500E5B"/>
    <w:rsid w:val="007C695E"/>
    <w:rsid w:val="00886208"/>
    <w:rsid w:val="009237CA"/>
    <w:rsid w:val="00A34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A641"/>
  <w15:chartTrackingRefBased/>
  <w15:docId w15:val="{415BC6DA-2A0A-433D-9705-3308BD0C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620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881</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2023-09-08T13:25:00Z</dcterms:created>
  <dcterms:modified xsi:type="dcterms:W3CDTF">2023-09-08T14:34:00Z</dcterms:modified>
</cp:coreProperties>
</file>