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82F7B" w14:textId="378A9ED3" w:rsidR="00664275" w:rsidRPr="008A54BD" w:rsidRDefault="00664275" w:rsidP="00664275">
      <w:pPr>
        <w:spacing w:line="264" w:lineRule="auto"/>
        <w:ind w:left="-567"/>
        <w:rPr>
          <w:rFonts w:cstheme="minorHAnsi"/>
          <w:i/>
          <w:iCs/>
          <w:u w:val="single"/>
        </w:rPr>
      </w:pPr>
      <w:r w:rsidRPr="00790F9A">
        <w:rPr>
          <w:rFonts w:cstheme="minorHAnsi"/>
          <w:b/>
          <w:bCs/>
          <w:u w:val="single"/>
        </w:rPr>
        <w:t xml:space="preserve">Samenvatting bij preek over HC Zondag </w:t>
      </w:r>
      <w:r>
        <w:rPr>
          <w:rFonts w:cstheme="minorHAnsi"/>
          <w:b/>
          <w:bCs/>
          <w:u w:val="single"/>
        </w:rPr>
        <w:t>3</w:t>
      </w:r>
      <w:r>
        <w:rPr>
          <w:rFonts w:cstheme="minorHAnsi"/>
          <w:b/>
          <w:bCs/>
          <w:u w:val="single"/>
        </w:rPr>
        <w:t>1</w:t>
      </w:r>
      <w:r w:rsidRPr="00790F9A">
        <w:rPr>
          <w:rFonts w:cstheme="minorHAnsi"/>
          <w:b/>
          <w:bCs/>
          <w:u w:val="single"/>
        </w:rPr>
        <w:br/>
      </w:r>
      <w:r w:rsidRPr="00790F9A">
        <w:rPr>
          <w:rFonts w:cstheme="minorHAnsi"/>
          <w:i/>
          <w:iCs/>
        </w:rPr>
        <w:t>Schriftlezing</w:t>
      </w:r>
      <w:r>
        <w:rPr>
          <w:rFonts w:cstheme="minorHAnsi"/>
          <w:i/>
          <w:iCs/>
        </w:rPr>
        <w:t xml:space="preserve">en: </w:t>
      </w:r>
      <w:r>
        <w:rPr>
          <w:rFonts w:cstheme="minorHAnsi"/>
          <w:i/>
          <w:iCs/>
        </w:rPr>
        <w:t>Matth. 16,13-20 en Matth. 18,15-20</w:t>
      </w:r>
      <w:r>
        <w:rPr>
          <w:rFonts w:cstheme="minorHAnsi"/>
          <w:i/>
          <w:iCs/>
        </w:rPr>
        <w:br/>
      </w:r>
      <w:r>
        <w:rPr>
          <w:rFonts w:cstheme="minorHAnsi"/>
          <w:i/>
          <w:iCs/>
          <w:u w:val="single"/>
        </w:rPr>
        <w:br/>
      </w:r>
      <w:r w:rsidRPr="00302B39">
        <w:rPr>
          <w:rFonts w:cstheme="minorHAnsi"/>
          <w:i/>
          <w:iCs/>
          <w:u w:val="single"/>
        </w:rPr>
        <w:t xml:space="preserve">Thema: </w:t>
      </w:r>
      <w:r>
        <w:rPr>
          <w:rFonts w:cstheme="minorHAnsi"/>
          <w:i/>
          <w:iCs/>
          <w:u w:val="single"/>
        </w:rPr>
        <w:t>“De sleutels van het hemelrijk”</w:t>
      </w:r>
      <w:r>
        <w:rPr>
          <w:rFonts w:cstheme="minorHAnsi"/>
          <w:i/>
          <w:iCs/>
          <w:u w:val="single"/>
        </w:rPr>
        <w:br/>
      </w:r>
      <w:r w:rsidRPr="00D85B8E">
        <w:rPr>
          <w:rFonts w:cstheme="minorHAnsi"/>
        </w:rPr>
        <w:t>1. Welke sleutels dit zijn (v&amp;a 83)</w:t>
      </w:r>
      <w:r w:rsidRPr="00D85B8E">
        <w:rPr>
          <w:rFonts w:cstheme="minorHAnsi"/>
        </w:rPr>
        <w:br/>
        <w:t>2. De sleutel van de prediking (v&amp;a 84)</w:t>
      </w:r>
      <w:r w:rsidRPr="00D85B8E">
        <w:rPr>
          <w:rFonts w:cstheme="minorHAnsi"/>
        </w:rPr>
        <w:br/>
        <w:t>3. De sleutel van de christelijke tucht (v&amp;a 85)</w:t>
      </w:r>
      <w:r>
        <w:rPr>
          <w:i/>
          <w:iCs/>
          <w:u w:val="single"/>
        </w:rPr>
        <w:br/>
      </w:r>
    </w:p>
    <w:p w14:paraId="07A1A3E3" w14:textId="77777777" w:rsidR="00664275" w:rsidRPr="00D85B8E" w:rsidRDefault="00664275" w:rsidP="00664275">
      <w:pPr>
        <w:spacing w:line="264" w:lineRule="auto"/>
        <w:ind w:left="-567"/>
      </w:pPr>
      <w:r w:rsidRPr="00664275">
        <w:rPr>
          <w:rFonts w:cstheme="minorHAnsi"/>
          <w:i/>
          <w:iCs/>
          <w:u w:val="single"/>
        </w:rPr>
        <w:t xml:space="preserve">1. </w:t>
      </w:r>
      <w:r w:rsidRPr="00664275">
        <w:rPr>
          <w:rFonts w:cstheme="minorHAnsi"/>
          <w:i/>
          <w:iCs/>
          <w:u w:val="single"/>
        </w:rPr>
        <w:t xml:space="preserve"> Welke sleutels dit zijn</w:t>
      </w:r>
      <w:r w:rsidRPr="00664275">
        <w:rPr>
          <w:rFonts w:cstheme="minorHAnsi"/>
          <w:i/>
          <w:iCs/>
          <w:u w:val="single"/>
        </w:rPr>
        <w:br/>
      </w:r>
      <w:r w:rsidRPr="00D85B8E">
        <w:t>Zondag 31 is de laatste zondag van het stuk van de verlossing (Zondag 5 t/m 31). Zo veel mogen horen over de verlossing. Waar staan we? Binnen of buiten?</w:t>
      </w:r>
    </w:p>
    <w:p w14:paraId="1E29A03A" w14:textId="41409A84" w:rsidR="00664275" w:rsidRPr="00D85B8E" w:rsidRDefault="00664275" w:rsidP="00664275">
      <w:pPr>
        <w:spacing w:line="264" w:lineRule="auto"/>
        <w:ind w:left="-567"/>
      </w:pPr>
      <w:r w:rsidRPr="00D85B8E">
        <w:t>Vraag 83 vormt een logisch vervolg op vraag 82.</w:t>
      </w:r>
      <w:r w:rsidRPr="00D85B8E">
        <w:t xml:space="preserve"> </w:t>
      </w:r>
      <w:r w:rsidRPr="00D85B8E">
        <w:t>Wat zijn dan die sleutels? Het is de verkondiging van het heilig Evangelie. En het is de christelijke ban</w:t>
      </w:r>
      <w:r w:rsidRPr="00D85B8E">
        <w:t xml:space="preserve"> (d</w:t>
      </w:r>
      <w:r w:rsidRPr="00D85B8E">
        <w:t>e tucht</w:t>
      </w:r>
      <w:r w:rsidRPr="00D85B8E">
        <w:t xml:space="preserve"> of uitsluiting)</w:t>
      </w:r>
      <w:r w:rsidRPr="00D85B8E">
        <w:t>.</w:t>
      </w:r>
      <w:r w:rsidRPr="00D85B8E">
        <w:t xml:space="preserve"> </w:t>
      </w:r>
      <w:r w:rsidRPr="00D85B8E">
        <w:br/>
        <w:t>Waar geven de sleutels toegang tot (of niet)</w:t>
      </w:r>
      <w:r w:rsidR="00FF0F5C">
        <w:t>?</w:t>
      </w:r>
      <w:r w:rsidRPr="00D85B8E">
        <w:t xml:space="preserve"> Het hemelrijk. Dat is het </w:t>
      </w:r>
      <w:r w:rsidRPr="00D85B8E">
        <w:t>Koninkrijk van God.</w:t>
      </w:r>
      <w:r w:rsidRPr="00D85B8E">
        <w:t xml:space="preserve"> H</w:t>
      </w:r>
      <w:r w:rsidRPr="00D85B8E">
        <w:t xml:space="preserve">ier op aarde met als volk allen die van Hem zijn. Gekocht met Zijn bloed. Geleid door Zijn Geest. Hemelburgers op aarde. </w:t>
      </w:r>
    </w:p>
    <w:p w14:paraId="537E5DBA" w14:textId="65CB04B6" w:rsidR="00664275" w:rsidRPr="00D85B8E" w:rsidRDefault="00664275" w:rsidP="00664275">
      <w:pPr>
        <w:spacing w:line="264" w:lineRule="auto"/>
        <w:ind w:left="-567"/>
      </w:pPr>
      <w:r w:rsidRPr="00D85B8E">
        <w:t xml:space="preserve">Van nature staan we buiten. Val in Adam. Deur in het nachtslot gegooid. Maar de HEERE zoekt het verlorene op. De deur ís open. Verwijzing naar Joh. 10,9. </w:t>
      </w:r>
      <w:r w:rsidRPr="00D85B8E">
        <w:rPr>
          <w:i/>
          <w:iCs/>
        </w:rPr>
        <w:t>‘Indien iemand door Mij ingaat’</w:t>
      </w:r>
      <w:r w:rsidR="00D85B8E" w:rsidRPr="00D85B8E">
        <w:rPr>
          <w:i/>
          <w:iCs/>
        </w:rPr>
        <w:t xml:space="preserve"> </w:t>
      </w:r>
      <w:r w:rsidR="00D85B8E" w:rsidRPr="00D85B8E">
        <w:t xml:space="preserve">Zo’n ‘iemand’ is wedergeboren en gelooft. </w:t>
      </w:r>
      <w:r w:rsidR="00D85B8E" w:rsidRPr="00D85B8E">
        <w:t>De ongelovigen daarentegen wordt het hemelrijk toegesloten.</w:t>
      </w:r>
    </w:p>
    <w:p w14:paraId="2F854405" w14:textId="77777777" w:rsidR="002C382F" w:rsidRDefault="00D85B8E" w:rsidP="002C382F">
      <w:pPr>
        <w:spacing w:line="264" w:lineRule="auto"/>
        <w:ind w:left="-567"/>
      </w:pPr>
      <w:r w:rsidRPr="00D85B8E">
        <w:t>De Heere Jezus is de Sleuteldrager</w:t>
      </w:r>
      <w:r w:rsidRPr="00D85B8E">
        <w:t xml:space="preserve">. Openb. 3,7. Maar Hij </w:t>
      </w:r>
      <w:r w:rsidRPr="00D85B8E">
        <w:t xml:space="preserve">legt de sleutelmacht in handen van Zijn </w:t>
      </w:r>
      <w:r w:rsidRPr="00D85B8E">
        <w:t>K</w:t>
      </w:r>
      <w:r w:rsidRPr="00D85B8E">
        <w:t xml:space="preserve">erk. Matth. 16,19: </w:t>
      </w:r>
      <w:r w:rsidRPr="00D85B8E">
        <w:rPr>
          <w:i/>
          <w:iCs/>
        </w:rPr>
        <w:t>‘En Ik zal u geven de sleutelen van het Koninkrijk der hemelen.’</w:t>
      </w:r>
      <w:r w:rsidRPr="00D85B8E">
        <w:rPr>
          <w:i/>
          <w:iCs/>
        </w:rPr>
        <w:t xml:space="preserve"> </w:t>
      </w:r>
      <w:r w:rsidRPr="00D85B8E">
        <w:t xml:space="preserve">De dienaren dwingen niet, maar ze dríngen wel. </w:t>
      </w:r>
    </w:p>
    <w:p w14:paraId="4CDA8D38" w14:textId="66748780" w:rsidR="002843D9" w:rsidRPr="002C382F" w:rsidRDefault="002C382F" w:rsidP="002C382F">
      <w:pPr>
        <w:spacing w:line="264" w:lineRule="auto"/>
        <w:ind w:left="-567"/>
      </w:pPr>
      <w:r>
        <w:br/>
      </w:r>
      <w:r w:rsidR="00664275" w:rsidRPr="0019476A">
        <w:rPr>
          <w:rFonts w:cstheme="minorHAnsi"/>
          <w:i/>
          <w:iCs/>
          <w:u w:val="single"/>
        </w:rPr>
        <w:t xml:space="preserve">2. </w:t>
      </w:r>
      <w:r w:rsidR="00D85B8E">
        <w:rPr>
          <w:rFonts w:cstheme="minorHAnsi"/>
          <w:i/>
          <w:iCs/>
          <w:u w:val="single"/>
        </w:rPr>
        <w:t>De sleutel van de prediking</w:t>
      </w:r>
      <w:r w:rsidR="002843D9">
        <w:rPr>
          <w:rFonts w:cstheme="minorHAnsi"/>
          <w:i/>
          <w:iCs/>
          <w:u w:val="single"/>
        </w:rPr>
        <w:br/>
      </w:r>
      <w:r w:rsidR="002843D9" w:rsidRPr="002843D9">
        <w:rPr>
          <w:rFonts w:cstheme="minorHAnsi"/>
        </w:rPr>
        <w:t>Hoe werkt deze sleutel? We verwijzen eerst naar de belijdenis van Petrus in Matth. 16,16.</w:t>
      </w:r>
      <w:r w:rsidR="002843D9">
        <w:rPr>
          <w:rFonts w:cstheme="minorHAnsi"/>
        </w:rPr>
        <w:t xml:space="preserve"> Op deze petra (=rots) zal de Heere Zijn gemeente bouwen (Matth. 16,18). En dan Matth. 16,19: </w:t>
      </w:r>
      <w:r w:rsidR="002843D9">
        <w:rPr>
          <w:rFonts w:cstheme="minorHAnsi"/>
          <w:i/>
          <w:iCs/>
        </w:rPr>
        <w:t>‘En Ik zal u geven […] in de hemelen ontbonden zijn.’</w:t>
      </w:r>
      <w:r w:rsidR="002843D9">
        <w:rPr>
          <w:rFonts w:cstheme="minorHAnsi"/>
        </w:rPr>
        <w:t xml:space="preserve"> Leef je vanuit deze belijdenis? Dán wordt je aangezegd: Ontbonden (van schuld en zonde vrij). Maar niet levend vanuit deze belijdenis? Dán wordt je aangezegd: niet van schuld en zonde vrij. </w:t>
      </w:r>
    </w:p>
    <w:p w14:paraId="3375C4B9" w14:textId="776872AF" w:rsidR="002843D9" w:rsidRPr="004E5B9E" w:rsidRDefault="002843D9" w:rsidP="002843D9">
      <w:pPr>
        <w:spacing w:line="264" w:lineRule="auto"/>
        <w:ind w:left="-567"/>
      </w:pPr>
      <w:r w:rsidRPr="002843D9">
        <w:t xml:space="preserve">Maar, het gaat in de vraag toch over preken en niet over belijden? Die twee hebben alles met elkaar te maken. Hoe wordt de belijdenis geboren in uw hart? Door de bediening van het Woord. Dat is het middel dat de </w:t>
      </w:r>
      <w:r w:rsidRPr="004E5B9E">
        <w:t xml:space="preserve">Heilige Geest gebruikt om het geloof in je hart te werken. </w:t>
      </w:r>
    </w:p>
    <w:p w14:paraId="7D049F81" w14:textId="3980D397" w:rsidR="002843D9" w:rsidRPr="004E5B9E" w:rsidRDefault="002843D9" w:rsidP="002843D9">
      <w:pPr>
        <w:spacing w:line="264" w:lineRule="auto"/>
        <w:ind w:left="-567"/>
      </w:pPr>
      <w:r w:rsidRPr="004E5B9E">
        <w:t xml:space="preserve">Preken is Gods Woord verkondigen. </w:t>
      </w:r>
      <w:r w:rsidRPr="004E5B9E">
        <w:t>Geen vrijblijvendheid dus in de predikdienst</w:t>
      </w:r>
      <w:r w:rsidRPr="004E5B9E">
        <w:t>. Twee dingen moeten (dus) verkondigd worden:</w:t>
      </w:r>
    </w:p>
    <w:p w14:paraId="26544933" w14:textId="77777777" w:rsidR="004E5B9E" w:rsidRPr="004E5B9E" w:rsidRDefault="002843D9" w:rsidP="004E5B9E">
      <w:pPr>
        <w:pStyle w:val="Lijstalinea"/>
        <w:numPr>
          <w:ilvl w:val="0"/>
          <w:numId w:val="1"/>
        </w:numPr>
        <w:spacing w:line="264" w:lineRule="auto"/>
        <w:rPr>
          <w:rFonts w:cstheme="minorHAnsi"/>
        </w:rPr>
      </w:pPr>
      <w:r w:rsidRPr="004E5B9E">
        <w:t>Tot alle gelovigen moet het verkondigd worden en openlijk betuigd dat hun al hun zonden van God om de verdiensten van Christus’ wil vergeven zijn.</w:t>
      </w:r>
      <w:r w:rsidR="004E5B9E" w:rsidRPr="004E5B9E">
        <w:t xml:space="preserve"> ‘Zo dikwijls als’: telkens mag je het weer opnieuw aannemen. Je valt jezelf zo tegen. Genade voor genade (Joh. 1,16). </w:t>
      </w:r>
    </w:p>
    <w:p w14:paraId="7D8FB61A" w14:textId="4EACE54B" w:rsidR="004E5B9E" w:rsidRPr="004E5B9E" w:rsidRDefault="004E5B9E" w:rsidP="004E5B9E">
      <w:pPr>
        <w:spacing w:line="264" w:lineRule="auto"/>
        <w:ind w:left="-207"/>
        <w:rPr>
          <w:rFonts w:cstheme="minorHAnsi"/>
        </w:rPr>
      </w:pPr>
      <w:r w:rsidRPr="004E5B9E">
        <w:t>Onder de prediking gebeurt het. Er loopt een rechtstreekse lijn van de</w:t>
      </w:r>
      <w:r w:rsidRPr="004E5B9E">
        <w:t xml:space="preserve"> </w:t>
      </w:r>
      <w:r w:rsidRPr="004E5B9E">
        <w:t>preekstoel waar u gewezen wordt op het bloed van Christus naar de rechterstoel van Christus.</w:t>
      </w:r>
      <w:r>
        <w:t xml:space="preserve"> H</w:t>
      </w:r>
      <w:r w:rsidR="005854CD">
        <w:t xml:space="preserve">oe </w:t>
      </w:r>
      <w:r>
        <w:t xml:space="preserve">wij onder de prediking geweest zijn, </w:t>
      </w:r>
      <w:r w:rsidRPr="004E5B9E">
        <w:t xml:space="preserve">is beslissend. </w:t>
      </w:r>
    </w:p>
    <w:p w14:paraId="44FFBD74" w14:textId="77777777" w:rsidR="004E5B9E" w:rsidRPr="004E5B9E" w:rsidRDefault="004E5B9E" w:rsidP="004E5B9E">
      <w:pPr>
        <w:pStyle w:val="Lijstalinea"/>
        <w:numPr>
          <w:ilvl w:val="0"/>
          <w:numId w:val="1"/>
        </w:numPr>
        <w:spacing w:line="264" w:lineRule="auto"/>
        <w:rPr>
          <w:rFonts w:cstheme="minorHAnsi"/>
        </w:rPr>
      </w:pPr>
      <w:r w:rsidRPr="004E5B9E">
        <w:t>D</w:t>
      </w:r>
      <w:r w:rsidRPr="004E5B9E">
        <w:t>at op alle ongelovigen en op die zich niet van harte bekeren de toorn van God en de eeuwige verdoemenis ligt.</w:t>
      </w:r>
      <w:r w:rsidRPr="004E5B9E">
        <w:t xml:space="preserve"> ….</w:t>
      </w:r>
      <w:r>
        <w:t>Z</w:t>
      </w:r>
      <w:r w:rsidRPr="004E5B9E">
        <w:t xml:space="preserve">olang als zij zich niet bekeren. Jes. 55,3. </w:t>
      </w:r>
    </w:p>
    <w:p w14:paraId="7BDD8387" w14:textId="250B12D4" w:rsidR="00664275" w:rsidRPr="00FF0F5C" w:rsidRDefault="00664275" w:rsidP="004E5B9E">
      <w:pPr>
        <w:spacing w:line="264" w:lineRule="auto"/>
        <w:ind w:left="-567"/>
      </w:pPr>
      <w:r w:rsidRPr="00FF0F5C">
        <w:rPr>
          <w:i/>
          <w:iCs/>
          <w:u w:val="single"/>
        </w:rPr>
        <w:lastRenderedPageBreak/>
        <w:t xml:space="preserve">3. </w:t>
      </w:r>
      <w:r w:rsidR="004E5B9E" w:rsidRPr="00FF0F5C">
        <w:rPr>
          <w:i/>
          <w:iCs/>
          <w:u w:val="single"/>
        </w:rPr>
        <w:t>De sleutel van de christelijke tucht</w:t>
      </w:r>
      <w:r w:rsidR="002C382F" w:rsidRPr="00FF0F5C">
        <w:rPr>
          <w:i/>
          <w:iCs/>
          <w:u w:val="single"/>
        </w:rPr>
        <w:br/>
      </w:r>
      <w:r w:rsidR="002C382F" w:rsidRPr="00FF0F5C">
        <w:t>H</w:t>
      </w:r>
      <w:r w:rsidR="002C382F" w:rsidRPr="00FF0F5C">
        <w:t>et is geen goed teken als deze sleutel uit het sleutelkastje moet komen.</w:t>
      </w:r>
      <w:r w:rsidR="002C382F" w:rsidRPr="00FF0F5C">
        <w:t xml:space="preserve"> De eerste sleutel zou genoeg moeten zijn. </w:t>
      </w:r>
    </w:p>
    <w:p w14:paraId="34DE07BD" w14:textId="4F13F9F2" w:rsidR="002C382F" w:rsidRPr="007C6FEC" w:rsidRDefault="002C382F" w:rsidP="004E5B9E">
      <w:pPr>
        <w:spacing w:line="264" w:lineRule="auto"/>
        <w:ind w:left="-567"/>
      </w:pPr>
      <w:r w:rsidRPr="002C382F">
        <w:t>Maar als dat nu niet het geval is?</w:t>
      </w:r>
      <w:r w:rsidRPr="002C382F">
        <w:t xml:space="preserve"> Iemand voert (‘houdt aan de hand’) </w:t>
      </w:r>
      <w:r w:rsidRPr="002C382F">
        <w:t>onder de christelijke naam een onchristelijke leer of een onchristelijk leven</w:t>
      </w:r>
      <w:r w:rsidRPr="002C382F">
        <w:t xml:space="preserve">. </w:t>
      </w:r>
      <w:r w:rsidRPr="002C382F">
        <w:t>Het gaat hier om openbare zonden in leer en leven die bij één of meerdere mensen bekend zijn.</w:t>
      </w:r>
      <w:r w:rsidRPr="002C382F">
        <w:t xml:space="preserve"> </w:t>
      </w:r>
      <w:r w:rsidRPr="002C382F">
        <w:t xml:space="preserve">Volgens het bevel van Christus moet er dan door de Christelijke </w:t>
      </w:r>
      <w:r w:rsidRPr="007C6FEC">
        <w:t>gemeente gehandeld worden.</w:t>
      </w:r>
      <w:r w:rsidRPr="007C6FEC">
        <w:t xml:space="preserve"> Ook al zal dat misschien moeilijk zijn!</w:t>
      </w:r>
    </w:p>
    <w:p w14:paraId="4C68947A" w14:textId="3B77084F" w:rsidR="007C6FEC" w:rsidRDefault="007C6FEC" w:rsidP="004E5B9E">
      <w:pPr>
        <w:spacing w:line="264" w:lineRule="auto"/>
        <w:ind w:left="-567"/>
      </w:pPr>
      <w:r w:rsidRPr="007C6FEC">
        <w:t xml:space="preserve">Hoe gaat het? Matth. 18 biedt ons een blauwdruk (al zal de praktijk complexer kunnen zijn). Eerste stap: </w:t>
      </w:r>
      <w:r w:rsidRPr="007C6FEC">
        <w:rPr>
          <w:i/>
          <w:iCs/>
        </w:rPr>
        <w:t>‘Maar indien uw broeder tegen u gezondigd heeft, ga heen en bestraf hem tussen u en hem alleen.’</w:t>
      </w:r>
      <w:r>
        <w:rPr>
          <w:i/>
          <w:iCs/>
        </w:rPr>
        <w:t xml:space="preserve"> </w:t>
      </w:r>
      <w:r w:rsidRPr="007C6FEC">
        <w:t>(Heeft jou iets aangedaan of je maakt zorgen over een zonde in diens leven)</w:t>
      </w:r>
      <w:r>
        <w:t xml:space="preserve">. Een zegen is het als de ander echt thuis geeft en zich bekeert van de schadelijke weg (Jak. 5,19-20). </w:t>
      </w:r>
    </w:p>
    <w:p w14:paraId="60868821" w14:textId="032A4A8B" w:rsidR="007C6FEC" w:rsidRPr="007C6FEC" w:rsidRDefault="007C6FEC" w:rsidP="004E5B9E">
      <w:pPr>
        <w:spacing w:line="264" w:lineRule="auto"/>
        <w:ind w:left="-567"/>
        <w:rPr>
          <w:rFonts w:cstheme="minorHAnsi"/>
        </w:rPr>
      </w:pPr>
      <w:r>
        <w:rPr>
          <w:rFonts w:cstheme="minorHAnsi"/>
        </w:rPr>
        <w:t xml:space="preserve">Niet? Dan één of twee extra gemeenteleden meenemen. Zal in de praktijk best lastig kunnen zijn, toch </w:t>
      </w:r>
      <w:r w:rsidRPr="007C6FEC">
        <w:rPr>
          <w:rFonts w:cstheme="minorHAnsi"/>
        </w:rPr>
        <w:t xml:space="preserve">moeten we dit proberen. </w:t>
      </w:r>
    </w:p>
    <w:p w14:paraId="087A61E2" w14:textId="566EC6EE" w:rsidR="007C6FEC" w:rsidRDefault="007C6FEC" w:rsidP="004E5B9E">
      <w:pPr>
        <w:spacing w:line="264" w:lineRule="auto"/>
        <w:ind w:left="-567"/>
      </w:pPr>
      <w:r w:rsidRPr="007C6FEC">
        <w:t>En als het betreffende gemeentelid ook dan geen gehoor geeft (misschien zelfs geen ontmoeting wil), dán komt de kerkenraad in beeld.</w:t>
      </w:r>
      <w:r>
        <w:t xml:space="preserve"> Die neemt het gesprek over. Vermaning. Daarna stille censuur. Openlijke censuur. Afsnijding. Dit zijn de trappen als er geen bekering komt van waar het gemeentelid op gewezen wordt. Geen gehoor geven aan vermaan gaat ook nog ‘ns regelrecht tegen je eigen belijdenis in (vraag 4 van Voetius). </w:t>
      </w:r>
    </w:p>
    <w:p w14:paraId="72D26E67" w14:textId="5D5F1459" w:rsidR="007C6FEC" w:rsidRPr="00FF0F5C" w:rsidRDefault="007C6FEC" w:rsidP="004E5B9E">
      <w:pPr>
        <w:spacing w:line="264" w:lineRule="auto"/>
        <w:ind w:left="-567"/>
      </w:pPr>
      <w:r w:rsidRPr="00FF0F5C">
        <w:t>De sleutel van de tucht</w:t>
      </w:r>
      <w:r w:rsidRPr="00FF0F5C">
        <w:t xml:space="preserve"> v</w:t>
      </w:r>
      <w:r w:rsidRPr="00FF0F5C">
        <w:t xml:space="preserve">oelt misschien wat beklemmend. </w:t>
      </w:r>
      <w:r w:rsidRPr="00FF0F5C">
        <w:t>Maar: d</w:t>
      </w:r>
      <w:r w:rsidRPr="00FF0F5C">
        <w:t>e tucht is een genademiddel. Het is bedoeld om gemeenteleden te behouden.</w:t>
      </w:r>
      <w:r w:rsidR="00FF0F5C" w:rsidRPr="00FF0F5C">
        <w:t xml:space="preserve"> Het </w:t>
      </w:r>
      <w:r w:rsidR="00FF0F5C" w:rsidRPr="00FF0F5C">
        <w:t>líjkt dat de gemeente ze erbuiten zet. Nee, ze staan er al buiten, maar ze moeten naar binnen</w:t>
      </w:r>
      <w:r w:rsidR="00FF0F5C" w:rsidRPr="00FF0F5C">
        <w:t>.</w:t>
      </w:r>
    </w:p>
    <w:p w14:paraId="239C94B1" w14:textId="0FC875C4" w:rsidR="00FF0F5C" w:rsidRPr="00FF0F5C" w:rsidRDefault="00FF0F5C" w:rsidP="004E5B9E">
      <w:pPr>
        <w:spacing w:line="264" w:lineRule="auto"/>
        <w:ind w:left="-567"/>
        <w:rPr>
          <w:rFonts w:cstheme="minorHAnsi"/>
        </w:rPr>
      </w:pPr>
      <w:r w:rsidRPr="00FF0F5C">
        <w:t>Voor iedere zondaar is er nu nog een weg terug.</w:t>
      </w:r>
      <w:r w:rsidRPr="00FF0F5C">
        <w:t xml:space="preserve"> </w:t>
      </w:r>
      <w:r w:rsidRPr="00FF0F5C">
        <w:t xml:space="preserve">De dienst aan de zonde de rug toe zullen keren en terugkeren naar het Vaderhuis. En wat een genade valt de zondaar dan ten deel: </w:t>
      </w:r>
      <w:r w:rsidRPr="00FF0F5C">
        <w:rPr>
          <w:i/>
          <w:iCs/>
        </w:rPr>
        <w:t>‘Deze mijn zoon was dood en is weder levend geworden; en hij was verloren en is gevonden. En zij begonnen vrolijk te zijn’</w:t>
      </w:r>
      <w:r w:rsidRPr="00FF0F5C">
        <w:rPr>
          <w:i/>
          <w:iCs/>
        </w:rPr>
        <w:t xml:space="preserve"> </w:t>
      </w:r>
      <w:r w:rsidRPr="00FF0F5C">
        <w:t xml:space="preserve">(Luk. 15,24). </w:t>
      </w:r>
    </w:p>
    <w:p w14:paraId="6B3972D8" w14:textId="06DB8D75" w:rsidR="00FF0F5C" w:rsidRPr="00D85B8E" w:rsidRDefault="00664275" w:rsidP="00FF0F5C">
      <w:pPr>
        <w:spacing w:line="264" w:lineRule="auto"/>
        <w:ind w:left="-567"/>
        <w:rPr>
          <w:rFonts w:cstheme="minorHAnsi"/>
          <w:shd w:val="clear" w:color="auto" w:fill="FFFFFF"/>
        </w:rPr>
      </w:pPr>
      <w:r>
        <w:br/>
      </w:r>
      <w:r w:rsidRPr="0030292C">
        <w:rPr>
          <w:rFonts w:cstheme="minorHAnsi"/>
          <w:i/>
          <w:iCs/>
          <w:u w:val="single"/>
          <w:shd w:val="clear" w:color="auto" w:fill="FFFFFF"/>
        </w:rPr>
        <w:t>Vragen om over door te praten en/of voor persoonlijke bezinning</w:t>
      </w:r>
      <w:r>
        <w:rPr>
          <w:rFonts w:cstheme="minorHAnsi"/>
          <w:shd w:val="clear" w:color="auto" w:fill="FFFFFF"/>
        </w:rPr>
        <w:t xml:space="preserve"> </w:t>
      </w:r>
      <w:r w:rsidR="00D85B8E">
        <w:rPr>
          <w:rFonts w:cstheme="minorHAnsi"/>
          <w:shd w:val="clear" w:color="auto" w:fill="FFFFFF"/>
        </w:rPr>
        <w:br/>
        <w:t xml:space="preserve">1. </w:t>
      </w:r>
      <w:r w:rsidR="002C382F">
        <w:rPr>
          <w:rFonts w:cstheme="minorHAnsi"/>
          <w:shd w:val="clear" w:color="auto" w:fill="FFFFFF"/>
        </w:rPr>
        <w:tab/>
      </w:r>
      <w:r w:rsidR="00D85B8E">
        <w:rPr>
          <w:rFonts w:cstheme="minorHAnsi"/>
          <w:shd w:val="clear" w:color="auto" w:fill="FFFFFF"/>
        </w:rPr>
        <w:t xml:space="preserve">Lees voor uzelf Openb. 3,20. Wat heeft dit vers te maken met het eerste stukje van vrg. &amp; antw. 84? </w:t>
      </w:r>
      <w:r w:rsidR="00D85B8E">
        <w:rPr>
          <w:rFonts w:cstheme="minorHAnsi"/>
          <w:shd w:val="clear" w:color="auto" w:fill="FFFFFF"/>
        </w:rPr>
        <w:br/>
        <w:t xml:space="preserve">2. </w:t>
      </w:r>
      <w:r w:rsidR="002C382F">
        <w:rPr>
          <w:rFonts w:cstheme="minorHAnsi"/>
          <w:shd w:val="clear" w:color="auto" w:fill="FFFFFF"/>
        </w:rPr>
        <w:tab/>
      </w:r>
      <w:r w:rsidR="00D85B8E">
        <w:rPr>
          <w:rFonts w:cstheme="minorHAnsi"/>
          <w:shd w:val="clear" w:color="auto" w:fill="FFFFFF"/>
        </w:rPr>
        <w:t xml:space="preserve">Is uw deur open of dicht? (Openb. 3,20). </w:t>
      </w:r>
      <w:r w:rsidR="004E5B9E">
        <w:rPr>
          <w:rFonts w:cstheme="minorHAnsi"/>
          <w:shd w:val="clear" w:color="auto" w:fill="FFFFFF"/>
        </w:rPr>
        <w:br/>
        <w:t xml:space="preserve">3. </w:t>
      </w:r>
      <w:r w:rsidR="002C382F">
        <w:rPr>
          <w:rFonts w:cstheme="minorHAnsi"/>
          <w:shd w:val="clear" w:color="auto" w:fill="FFFFFF"/>
        </w:rPr>
        <w:tab/>
        <w:t>Welke grond is er voor om te stellen dat er een rechtstreekse lijn loop</w:t>
      </w:r>
      <w:r w:rsidR="005854CD">
        <w:rPr>
          <w:rFonts w:cstheme="minorHAnsi"/>
          <w:shd w:val="clear" w:color="auto" w:fill="FFFFFF"/>
        </w:rPr>
        <w:t>t</w:t>
      </w:r>
      <w:r w:rsidR="002C382F">
        <w:rPr>
          <w:rFonts w:cstheme="minorHAnsi"/>
          <w:shd w:val="clear" w:color="auto" w:fill="FFFFFF"/>
        </w:rPr>
        <w:t xml:space="preserve"> van de preekstoel naar de </w:t>
      </w:r>
      <w:r w:rsidR="002C382F">
        <w:rPr>
          <w:rFonts w:cstheme="minorHAnsi"/>
          <w:shd w:val="clear" w:color="auto" w:fill="FFFFFF"/>
        </w:rPr>
        <w:tab/>
        <w:t xml:space="preserve">rechterstoel van Christus? Lees bijv. Hebr. 3,7-19 en Hebr. 12,18-29. </w:t>
      </w:r>
      <w:r w:rsidR="00FF0F5C">
        <w:rPr>
          <w:rFonts w:cstheme="minorHAnsi"/>
          <w:shd w:val="clear" w:color="auto" w:fill="FFFFFF"/>
        </w:rPr>
        <w:br/>
        <w:t>4.</w:t>
      </w:r>
      <w:r w:rsidR="00FF0F5C">
        <w:rPr>
          <w:rFonts w:cstheme="minorHAnsi"/>
          <w:shd w:val="clear" w:color="auto" w:fill="FFFFFF"/>
        </w:rPr>
        <w:tab/>
        <w:t>Hebt u/jij wel eens een gesprek gevoerd zoals dat van Matth. 18,15? Hoe was dat?</w:t>
      </w:r>
      <w:r w:rsidR="00FF0F5C">
        <w:rPr>
          <w:rFonts w:cstheme="minorHAnsi"/>
          <w:shd w:val="clear" w:color="auto" w:fill="FFFFFF"/>
        </w:rPr>
        <w:br/>
        <w:t>5.</w:t>
      </w:r>
      <w:r w:rsidR="00FF0F5C">
        <w:rPr>
          <w:rFonts w:cstheme="minorHAnsi"/>
          <w:shd w:val="clear" w:color="auto" w:fill="FFFFFF"/>
        </w:rPr>
        <w:tab/>
        <w:t>Waarom is gemakkelijk</w:t>
      </w:r>
      <w:r w:rsidR="005854CD">
        <w:rPr>
          <w:rFonts w:cstheme="minorHAnsi"/>
          <w:shd w:val="clear" w:color="auto" w:fill="FFFFFF"/>
        </w:rPr>
        <w:t>er</w:t>
      </w:r>
      <w:r w:rsidR="00FF0F5C">
        <w:rPr>
          <w:rFonts w:cstheme="minorHAnsi"/>
          <w:shd w:val="clear" w:color="auto" w:fill="FFFFFF"/>
        </w:rPr>
        <w:t xml:space="preserve"> óver dan mét de ander te praten? </w:t>
      </w:r>
      <w:r w:rsidR="00FF0F5C">
        <w:rPr>
          <w:rFonts w:cstheme="minorHAnsi"/>
          <w:shd w:val="clear" w:color="auto" w:fill="FFFFFF"/>
        </w:rPr>
        <w:br/>
        <w:t>6.</w:t>
      </w:r>
      <w:r w:rsidR="00FF0F5C">
        <w:rPr>
          <w:rFonts w:cstheme="minorHAnsi"/>
          <w:shd w:val="clear" w:color="auto" w:fill="FFFFFF"/>
        </w:rPr>
        <w:tab/>
        <w:t>Wat heeft de tucht met</w:t>
      </w:r>
      <w:r w:rsidR="005854CD">
        <w:rPr>
          <w:rFonts w:cstheme="minorHAnsi"/>
          <w:shd w:val="clear" w:color="auto" w:fill="FFFFFF"/>
        </w:rPr>
        <w:t xml:space="preserve"> de</w:t>
      </w:r>
      <w:r w:rsidR="00FF0F5C">
        <w:rPr>
          <w:rFonts w:cstheme="minorHAnsi"/>
          <w:shd w:val="clear" w:color="auto" w:fill="FFFFFF"/>
        </w:rPr>
        <w:t xml:space="preserve"> heiligheid van de gemeente te maken? </w:t>
      </w:r>
    </w:p>
    <w:p w14:paraId="0460867E" w14:textId="65CDA95B" w:rsidR="00FF0F5C" w:rsidRPr="00C43BF8" w:rsidRDefault="00FF0F5C" w:rsidP="00FF0F5C">
      <w:pPr>
        <w:spacing w:line="264" w:lineRule="auto"/>
        <w:ind w:left="-567"/>
        <w:rPr>
          <w:rFonts w:cstheme="minorHAnsi"/>
          <w:shd w:val="clear" w:color="auto" w:fill="FFFFFF"/>
        </w:rPr>
      </w:pPr>
      <w:r>
        <w:rPr>
          <w:rFonts w:cstheme="minorHAnsi"/>
          <w:i/>
          <w:iCs/>
          <w:u w:val="single"/>
          <w:shd w:val="clear" w:color="auto" w:fill="FFFFFF"/>
        </w:rPr>
        <w:br/>
      </w:r>
      <w:r w:rsidR="00664275" w:rsidRPr="0030292C">
        <w:rPr>
          <w:rFonts w:cstheme="minorHAnsi"/>
          <w:i/>
          <w:iCs/>
          <w:u w:val="single"/>
          <w:shd w:val="clear" w:color="auto" w:fill="FFFFFF"/>
        </w:rPr>
        <w:t>Voor de kinderen</w:t>
      </w:r>
      <w:r w:rsidR="00664275">
        <w:rPr>
          <w:rFonts w:cstheme="minorHAnsi"/>
          <w:shd w:val="clear" w:color="auto" w:fill="FFFFFF"/>
        </w:rPr>
        <w:br/>
      </w:r>
      <w:r>
        <w:rPr>
          <w:rFonts w:cstheme="minorHAnsi"/>
          <w:shd w:val="clear" w:color="auto" w:fill="FFFFFF"/>
        </w:rPr>
        <w:t>1.</w:t>
      </w:r>
      <w:r>
        <w:rPr>
          <w:rFonts w:cstheme="minorHAnsi"/>
          <w:shd w:val="clear" w:color="auto" w:fill="FFFFFF"/>
        </w:rPr>
        <w:tab/>
        <w:t xml:space="preserve">Het ging in de preek over open en dichte deuren. Waar geeft de geopende deur toegang tot? </w:t>
      </w:r>
      <w:r>
        <w:rPr>
          <w:rFonts w:cstheme="minorHAnsi"/>
          <w:shd w:val="clear" w:color="auto" w:fill="FFFFFF"/>
        </w:rPr>
        <w:br/>
        <w:t xml:space="preserve">2. </w:t>
      </w:r>
      <w:r>
        <w:rPr>
          <w:rFonts w:cstheme="minorHAnsi"/>
          <w:shd w:val="clear" w:color="auto" w:fill="FFFFFF"/>
        </w:rPr>
        <w:tab/>
        <w:t>Hoe gaat die deur open? (beperk je maar tot vrg &amp; antw. 84)</w:t>
      </w:r>
      <w:r>
        <w:rPr>
          <w:rFonts w:cstheme="minorHAnsi"/>
          <w:shd w:val="clear" w:color="auto" w:fill="FFFFFF"/>
        </w:rPr>
        <w:br/>
        <w:t>3.</w:t>
      </w:r>
      <w:r>
        <w:rPr>
          <w:rFonts w:cstheme="minorHAnsi"/>
          <w:shd w:val="clear" w:color="auto" w:fill="FFFFFF"/>
        </w:rPr>
        <w:tab/>
        <w:t xml:space="preserve">Krijg je wel eens straf thuis? Welk doel hebben je vader en moeder daarmee? </w:t>
      </w:r>
    </w:p>
    <w:p w14:paraId="15AB65D7" w14:textId="77777777" w:rsidR="00664275" w:rsidRDefault="00664275" w:rsidP="00664275"/>
    <w:p w14:paraId="4B1DC547" w14:textId="77777777" w:rsidR="00747A63" w:rsidRDefault="00747A63"/>
    <w:sectPr w:rsidR="00747A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2AEF" w:usb1="4000207B" w:usb2="00000000"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E657B2"/>
    <w:multiLevelType w:val="hybridMultilevel"/>
    <w:tmpl w:val="C1D499D4"/>
    <w:lvl w:ilvl="0" w:tplc="D912325C">
      <w:start w:val="1"/>
      <w:numFmt w:val="decimal"/>
      <w:lvlText w:val="%1."/>
      <w:lvlJc w:val="left"/>
      <w:pPr>
        <w:ind w:left="-207" w:hanging="360"/>
      </w:pPr>
      <w:rPr>
        <w:rFonts w:cstheme="minorBidi" w:hint="default"/>
        <w:sz w:val="22"/>
        <w:szCs w:val="20"/>
      </w:rPr>
    </w:lvl>
    <w:lvl w:ilvl="1" w:tplc="04130019" w:tentative="1">
      <w:start w:val="1"/>
      <w:numFmt w:val="lowerLetter"/>
      <w:lvlText w:val="%2."/>
      <w:lvlJc w:val="left"/>
      <w:pPr>
        <w:ind w:left="513" w:hanging="360"/>
      </w:pPr>
    </w:lvl>
    <w:lvl w:ilvl="2" w:tplc="0413001B" w:tentative="1">
      <w:start w:val="1"/>
      <w:numFmt w:val="lowerRoman"/>
      <w:lvlText w:val="%3."/>
      <w:lvlJc w:val="right"/>
      <w:pPr>
        <w:ind w:left="1233" w:hanging="180"/>
      </w:pPr>
    </w:lvl>
    <w:lvl w:ilvl="3" w:tplc="0413000F" w:tentative="1">
      <w:start w:val="1"/>
      <w:numFmt w:val="decimal"/>
      <w:lvlText w:val="%4."/>
      <w:lvlJc w:val="left"/>
      <w:pPr>
        <w:ind w:left="1953" w:hanging="360"/>
      </w:pPr>
    </w:lvl>
    <w:lvl w:ilvl="4" w:tplc="04130019" w:tentative="1">
      <w:start w:val="1"/>
      <w:numFmt w:val="lowerLetter"/>
      <w:lvlText w:val="%5."/>
      <w:lvlJc w:val="left"/>
      <w:pPr>
        <w:ind w:left="2673" w:hanging="360"/>
      </w:pPr>
    </w:lvl>
    <w:lvl w:ilvl="5" w:tplc="0413001B" w:tentative="1">
      <w:start w:val="1"/>
      <w:numFmt w:val="lowerRoman"/>
      <w:lvlText w:val="%6."/>
      <w:lvlJc w:val="right"/>
      <w:pPr>
        <w:ind w:left="3393" w:hanging="180"/>
      </w:pPr>
    </w:lvl>
    <w:lvl w:ilvl="6" w:tplc="0413000F" w:tentative="1">
      <w:start w:val="1"/>
      <w:numFmt w:val="decimal"/>
      <w:lvlText w:val="%7."/>
      <w:lvlJc w:val="left"/>
      <w:pPr>
        <w:ind w:left="4113" w:hanging="360"/>
      </w:pPr>
    </w:lvl>
    <w:lvl w:ilvl="7" w:tplc="04130019" w:tentative="1">
      <w:start w:val="1"/>
      <w:numFmt w:val="lowerLetter"/>
      <w:lvlText w:val="%8."/>
      <w:lvlJc w:val="left"/>
      <w:pPr>
        <w:ind w:left="4833" w:hanging="360"/>
      </w:pPr>
    </w:lvl>
    <w:lvl w:ilvl="8" w:tplc="0413001B" w:tentative="1">
      <w:start w:val="1"/>
      <w:numFmt w:val="lowerRoman"/>
      <w:lvlText w:val="%9."/>
      <w:lvlJc w:val="right"/>
      <w:pPr>
        <w:ind w:left="555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275"/>
    <w:rsid w:val="002843D9"/>
    <w:rsid w:val="002C382F"/>
    <w:rsid w:val="004E5B9E"/>
    <w:rsid w:val="005854CD"/>
    <w:rsid w:val="00664275"/>
    <w:rsid w:val="00747A63"/>
    <w:rsid w:val="007C6FEC"/>
    <w:rsid w:val="00D85B8E"/>
    <w:rsid w:val="00FF0F5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5E800"/>
  <w15:chartTrackingRefBased/>
  <w15:docId w15:val="{1D98AB94-18CE-4251-844C-7E1D4278E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64275"/>
    <w:pPr>
      <w:spacing w:line="25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642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Pages>
  <Words>882</Words>
  <Characters>4854</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Spencer Buth</dc:creator>
  <cp:keywords/>
  <dc:description/>
  <cp:lastModifiedBy>Spencer Buth</cp:lastModifiedBy>
  <cp:revision>1</cp:revision>
  <dcterms:created xsi:type="dcterms:W3CDTF">2023-05-20T12:09:00Z</dcterms:created>
  <dcterms:modified xsi:type="dcterms:W3CDTF">2023-05-20T13:24:00Z</dcterms:modified>
</cp:coreProperties>
</file>