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C9C7" w14:textId="5F8EC27B" w:rsidR="005A71A7" w:rsidRPr="007B00C8" w:rsidRDefault="005A71A7" w:rsidP="007B00C8">
      <w:pPr>
        <w:rPr>
          <w:rFonts w:cstheme="minorHAnsi"/>
          <w:i/>
          <w:iCs/>
          <w:sz w:val="23"/>
          <w:szCs w:val="23"/>
        </w:rPr>
      </w:pPr>
      <w:r w:rsidRPr="007B00C8">
        <w:rPr>
          <w:rFonts w:cstheme="minorHAnsi"/>
          <w:b/>
          <w:bCs/>
          <w:sz w:val="23"/>
          <w:szCs w:val="23"/>
          <w:u w:val="single"/>
        </w:rPr>
        <w:t xml:space="preserve">Samenvatting bij preek over HC Zondag </w:t>
      </w:r>
      <w:r w:rsidRPr="007B00C8">
        <w:rPr>
          <w:rFonts w:cstheme="minorHAnsi"/>
          <w:b/>
          <w:bCs/>
          <w:sz w:val="23"/>
          <w:szCs w:val="23"/>
          <w:u w:val="single"/>
        </w:rPr>
        <w:t>8</w:t>
      </w:r>
      <w:r w:rsidRPr="007B00C8">
        <w:rPr>
          <w:rFonts w:cstheme="minorHAnsi"/>
          <w:b/>
          <w:bCs/>
          <w:sz w:val="23"/>
          <w:szCs w:val="23"/>
          <w:u w:val="single"/>
        </w:rPr>
        <w:t xml:space="preserve"> </w:t>
      </w:r>
      <w:r w:rsidRPr="007B00C8">
        <w:rPr>
          <w:rFonts w:cstheme="minorHAnsi"/>
          <w:b/>
          <w:bCs/>
          <w:sz w:val="23"/>
          <w:szCs w:val="23"/>
          <w:u w:val="single"/>
        </w:rPr>
        <w:br/>
      </w:r>
      <w:r w:rsidRPr="007B00C8">
        <w:rPr>
          <w:rFonts w:cstheme="minorHAnsi"/>
          <w:i/>
          <w:iCs/>
          <w:sz w:val="23"/>
          <w:szCs w:val="23"/>
        </w:rPr>
        <w:t>Met als Schriftlezing</w:t>
      </w:r>
      <w:r w:rsidRPr="007B00C8">
        <w:rPr>
          <w:rFonts w:cstheme="minorHAnsi"/>
          <w:i/>
          <w:iCs/>
          <w:sz w:val="23"/>
          <w:szCs w:val="23"/>
        </w:rPr>
        <w:t>en</w:t>
      </w:r>
      <w:r w:rsidRPr="007B00C8">
        <w:rPr>
          <w:rFonts w:cstheme="minorHAnsi"/>
          <w:i/>
          <w:iCs/>
          <w:sz w:val="23"/>
          <w:szCs w:val="23"/>
        </w:rPr>
        <w:t xml:space="preserve">: </w:t>
      </w:r>
      <w:r w:rsidRPr="007B00C8">
        <w:rPr>
          <w:rFonts w:cstheme="minorHAnsi"/>
          <w:i/>
          <w:iCs/>
          <w:sz w:val="23"/>
          <w:szCs w:val="23"/>
        </w:rPr>
        <w:t>Mattheus 3: 13-17 en Matth. 28:</w:t>
      </w:r>
      <w:r w:rsidR="007B00C8">
        <w:rPr>
          <w:rFonts w:cstheme="minorHAnsi"/>
          <w:i/>
          <w:iCs/>
          <w:sz w:val="23"/>
          <w:szCs w:val="23"/>
        </w:rPr>
        <w:t xml:space="preserve"> </w:t>
      </w:r>
      <w:r w:rsidRPr="007B00C8">
        <w:rPr>
          <w:rFonts w:cstheme="minorHAnsi"/>
          <w:i/>
          <w:iCs/>
          <w:sz w:val="23"/>
          <w:szCs w:val="23"/>
        </w:rPr>
        <w:t>16-20</w:t>
      </w:r>
    </w:p>
    <w:p w14:paraId="752E11F3" w14:textId="7B3FE0A9" w:rsidR="005A71A7" w:rsidRPr="007B00C8" w:rsidRDefault="005A71A7" w:rsidP="007B00C8">
      <w:pPr>
        <w:rPr>
          <w:rFonts w:cstheme="minorHAnsi"/>
          <w:sz w:val="23"/>
          <w:szCs w:val="23"/>
        </w:rPr>
      </w:pPr>
      <w:r w:rsidRPr="007B00C8">
        <w:rPr>
          <w:rFonts w:cstheme="minorHAnsi"/>
          <w:i/>
          <w:iCs/>
          <w:sz w:val="23"/>
          <w:szCs w:val="23"/>
          <w:u w:val="single"/>
        </w:rPr>
        <w:t>Inleiding</w:t>
      </w:r>
      <w:r w:rsidRPr="007B00C8">
        <w:rPr>
          <w:rFonts w:cstheme="minorHAnsi"/>
          <w:i/>
          <w:iCs/>
          <w:sz w:val="23"/>
          <w:szCs w:val="23"/>
          <w:u w:val="single"/>
        </w:rPr>
        <w:br/>
      </w:r>
      <w:r w:rsidRPr="007B00C8">
        <w:rPr>
          <w:rFonts w:cstheme="minorHAnsi"/>
          <w:sz w:val="23"/>
          <w:szCs w:val="23"/>
        </w:rPr>
        <w:t>De 12 artikelen bestaan uit de drie delen. Over God de Vader, de Zoon en de Heilige Geest. Drie keer God en toch is er</w:t>
      </w:r>
      <w:r w:rsidRPr="007B00C8">
        <w:rPr>
          <w:rFonts w:cstheme="minorHAnsi"/>
          <w:i/>
          <w:iCs/>
          <w:sz w:val="23"/>
          <w:szCs w:val="23"/>
        </w:rPr>
        <w:t xml:space="preserve"> één</w:t>
      </w:r>
      <w:r w:rsidRPr="007B00C8">
        <w:rPr>
          <w:rFonts w:cstheme="minorHAnsi"/>
          <w:sz w:val="23"/>
          <w:szCs w:val="23"/>
        </w:rPr>
        <w:t xml:space="preserve"> enig Goddelijk Wezen.</w:t>
      </w:r>
      <w:r w:rsidRPr="007B00C8">
        <w:rPr>
          <w:rFonts w:cstheme="minorHAnsi"/>
          <w:sz w:val="23"/>
          <w:szCs w:val="23"/>
          <w:u w:val="single"/>
        </w:rPr>
        <w:br/>
      </w:r>
      <w:r w:rsidR="007B00C8" w:rsidRPr="007B00C8">
        <w:rPr>
          <w:rFonts w:cstheme="minorHAnsi"/>
          <w:sz w:val="23"/>
          <w:szCs w:val="23"/>
        </w:rPr>
        <w:br/>
      </w:r>
      <w:r w:rsidRPr="007B00C8">
        <w:rPr>
          <w:rFonts w:cstheme="minorHAnsi"/>
          <w:i/>
          <w:iCs/>
          <w:sz w:val="23"/>
          <w:szCs w:val="23"/>
          <w:u w:val="single"/>
        </w:rPr>
        <w:t>Thema en verdeling</w:t>
      </w:r>
      <w:r w:rsidRPr="007B00C8">
        <w:rPr>
          <w:rFonts w:cstheme="minorHAnsi"/>
          <w:i/>
          <w:iCs/>
          <w:sz w:val="23"/>
          <w:szCs w:val="23"/>
          <w:u w:val="single"/>
        </w:rPr>
        <w:br/>
      </w:r>
      <w:r w:rsidRPr="007B00C8">
        <w:rPr>
          <w:rFonts w:cstheme="minorHAnsi"/>
          <w:i/>
          <w:iCs/>
          <w:sz w:val="23"/>
          <w:szCs w:val="23"/>
        </w:rPr>
        <w:t>‘De Drie-enige God’</w:t>
      </w:r>
      <w:r w:rsidRPr="007B00C8">
        <w:rPr>
          <w:rFonts w:cstheme="minorHAnsi"/>
          <w:i/>
          <w:iCs/>
          <w:sz w:val="23"/>
          <w:szCs w:val="23"/>
        </w:rPr>
        <w:br/>
      </w:r>
      <w:r w:rsidRPr="007B00C8">
        <w:rPr>
          <w:rFonts w:cstheme="minorHAnsi"/>
          <w:sz w:val="23"/>
          <w:szCs w:val="23"/>
        </w:rPr>
        <w:t>1. Dat is Hij van eeuwigheid af</w:t>
      </w:r>
      <w:r w:rsidRPr="007B00C8">
        <w:rPr>
          <w:rFonts w:cstheme="minorHAnsi"/>
          <w:sz w:val="23"/>
          <w:szCs w:val="23"/>
        </w:rPr>
        <w:br/>
        <w:t>2. Dat is Hij ons ten goede</w:t>
      </w:r>
      <w:r w:rsidRPr="007B00C8">
        <w:rPr>
          <w:rFonts w:cstheme="minorHAnsi"/>
          <w:sz w:val="23"/>
          <w:szCs w:val="23"/>
        </w:rPr>
        <w:br/>
      </w:r>
      <w:r w:rsidR="007B00C8" w:rsidRPr="007B00C8">
        <w:rPr>
          <w:rFonts w:cstheme="minorHAnsi"/>
          <w:sz w:val="23"/>
          <w:szCs w:val="23"/>
        </w:rPr>
        <w:br/>
      </w:r>
      <w:r w:rsidRPr="007B00C8">
        <w:rPr>
          <w:rFonts w:cstheme="minorHAnsi"/>
          <w:i/>
          <w:iCs/>
          <w:sz w:val="23"/>
          <w:szCs w:val="23"/>
          <w:u w:val="single"/>
        </w:rPr>
        <w:t xml:space="preserve">1. </w:t>
      </w:r>
      <w:r w:rsidRPr="007B00C8">
        <w:rPr>
          <w:rFonts w:cstheme="minorHAnsi"/>
          <w:i/>
          <w:iCs/>
          <w:sz w:val="23"/>
          <w:szCs w:val="23"/>
          <w:u w:val="single"/>
        </w:rPr>
        <w:t>Dat is Hij van eeuwigheid af</w:t>
      </w:r>
      <w:r w:rsidRPr="007B00C8">
        <w:rPr>
          <w:rFonts w:cstheme="minorHAnsi"/>
          <w:i/>
          <w:iCs/>
          <w:sz w:val="23"/>
          <w:szCs w:val="23"/>
          <w:u w:val="single"/>
        </w:rPr>
        <w:br/>
      </w:r>
      <w:r w:rsidRPr="007B00C8">
        <w:rPr>
          <w:rFonts w:cstheme="minorHAnsi"/>
          <w:sz w:val="23"/>
          <w:szCs w:val="23"/>
        </w:rPr>
        <w:t xml:space="preserve">‘Wie kan het met zijn verstand vatten?’ Wat leren de kinderen in groep 3? 3 x 1 = 3. Maar bij de Heere is het: 3 x 1 = 1. Houd voor ogen (ook voor het vervolg van deze preek): </w:t>
      </w:r>
      <w:r w:rsidRPr="007B00C8">
        <w:rPr>
          <w:rFonts w:cstheme="minorHAnsi"/>
          <w:sz w:val="23"/>
          <w:szCs w:val="23"/>
        </w:rPr>
        <w:t>De Drie-eenheid van God is er niet om te begrijpen, maar om te belijden</w:t>
      </w:r>
      <w:r w:rsidRPr="007B00C8">
        <w:rPr>
          <w:rFonts w:cstheme="minorHAnsi"/>
          <w:sz w:val="23"/>
          <w:szCs w:val="23"/>
        </w:rPr>
        <w:t>.</w:t>
      </w:r>
    </w:p>
    <w:p w14:paraId="3D891B20" w14:textId="1DB3356D" w:rsidR="005A71A7" w:rsidRPr="007B00C8" w:rsidRDefault="005A71A7" w:rsidP="007B00C8">
      <w:pPr>
        <w:rPr>
          <w:rFonts w:cstheme="minorHAnsi"/>
          <w:sz w:val="23"/>
          <w:szCs w:val="23"/>
        </w:rPr>
      </w:pPr>
      <w:r w:rsidRPr="007B00C8">
        <w:rPr>
          <w:rFonts w:cstheme="minorHAnsi"/>
          <w:sz w:val="23"/>
          <w:szCs w:val="23"/>
        </w:rPr>
        <w:t>De eenheid van de HEERE is sterk gebaseerd op Deut. 6</w:t>
      </w:r>
      <w:r w:rsidR="007B00C8">
        <w:rPr>
          <w:rFonts w:cstheme="minorHAnsi"/>
          <w:sz w:val="23"/>
          <w:szCs w:val="23"/>
        </w:rPr>
        <w:t>:</w:t>
      </w:r>
      <w:r w:rsidRPr="007B00C8">
        <w:rPr>
          <w:rFonts w:cstheme="minorHAnsi"/>
          <w:sz w:val="23"/>
          <w:szCs w:val="23"/>
        </w:rPr>
        <w:t>4 (</w:t>
      </w:r>
      <w:r w:rsidRPr="007B00C8">
        <w:rPr>
          <w:rFonts w:cstheme="minorHAnsi"/>
          <w:i/>
          <w:iCs/>
          <w:sz w:val="23"/>
          <w:szCs w:val="23"/>
        </w:rPr>
        <w:t>Sjema Israel!</w:t>
      </w:r>
      <w:r w:rsidRPr="007B00C8">
        <w:rPr>
          <w:rFonts w:cstheme="minorHAnsi"/>
          <w:sz w:val="23"/>
          <w:szCs w:val="23"/>
        </w:rPr>
        <w:t xml:space="preserve">). Wat betekent dit vers? De HEERE is uniek (vgl. Jes. 44:6) en is één in Wezen (dat betekent dat </w:t>
      </w:r>
      <w:r w:rsidR="007B00C8">
        <w:rPr>
          <w:rFonts w:cstheme="minorHAnsi"/>
          <w:sz w:val="23"/>
          <w:szCs w:val="23"/>
        </w:rPr>
        <w:t>H</w:t>
      </w:r>
      <w:r w:rsidRPr="007B00C8">
        <w:rPr>
          <w:rFonts w:cstheme="minorHAnsi"/>
          <w:sz w:val="23"/>
          <w:szCs w:val="23"/>
        </w:rPr>
        <w:t xml:space="preserve">ij volkomen betrouwbaar is). </w:t>
      </w:r>
    </w:p>
    <w:p w14:paraId="72080E29" w14:textId="37514C88" w:rsidR="006042BA" w:rsidRPr="007B00C8" w:rsidRDefault="005A71A7" w:rsidP="007B00C8">
      <w:pPr>
        <w:rPr>
          <w:rFonts w:cstheme="minorHAnsi"/>
          <w:sz w:val="23"/>
          <w:szCs w:val="23"/>
        </w:rPr>
      </w:pPr>
      <w:r w:rsidRPr="007B00C8">
        <w:rPr>
          <w:rFonts w:cstheme="minorHAnsi"/>
          <w:sz w:val="23"/>
          <w:szCs w:val="23"/>
        </w:rPr>
        <w:t xml:space="preserve">De belijdenis van </w:t>
      </w:r>
      <w:r w:rsidR="006042BA" w:rsidRPr="007B00C8">
        <w:rPr>
          <w:rFonts w:cstheme="minorHAnsi"/>
          <w:sz w:val="23"/>
          <w:szCs w:val="23"/>
        </w:rPr>
        <w:t>Israël</w:t>
      </w:r>
      <w:r w:rsidRPr="007B00C8">
        <w:rPr>
          <w:rFonts w:cstheme="minorHAnsi"/>
          <w:sz w:val="23"/>
          <w:szCs w:val="23"/>
        </w:rPr>
        <w:t xml:space="preserve"> uit Deut. 6:4 is echter géén bewijsplaats </w:t>
      </w:r>
      <w:r w:rsidR="006042BA" w:rsidRPr="007B00C8">
        <w:rPr>
          <w:rFonts w:cstheme="minorHAnsi"/>
          <w:sz w:val="23"/>
          <w:szCs w:val="23"/>
        </w:rPr>
        <w:t xml:space="preserve">dat God onweerlegbaar uit één Persoon bestaat. Zo redeneert ons verstand echter wel. Elke gedachte van </w:t>
      </w:r>
      <w:r w:rsidR="006042BA" w:rsidRPr="007B00C8">
        <w:rPr>
          <w:rFonts w:cstheme="minorHAnsi"/>
          <w:i/>
          <w:iCs/>
          <w:sz w:val="23"/>
          <w:szCs w:val="23"/>
        </w:rPr>
        <w:t xml:space="preserve">meervoudigheid </w:t>
      </w:r>
      <w:r w:rsidR="006042BA" w:rsidRPr="007B00C8">
        <w:rPr>
          <w:rFonts w:cstheme="minorHAnsi"/>
          <w:sz w:val="23"/>
          <w:szCs w:val="23"/>
        </w:rPr>
        <w:t xml:space="preserve">in God wordt door Joden en moslims als Godslasterlijk beschouwd (denk maar aan de reactie van de hogepriester tegenover wie Jezus stond). </w:t>
      </w:r>
    </w:p>
    <w:p w14:paraId="105BF6F1" w14:textId="1CA4C5D0" w:rsidR="006042BA" w:rsidRPr="007B00C8" w:rsidRDefault="006042BA" w:rsidP="007B00C8">
      <w:pPr>
        <w:rPr>
          <w:rFonts w:cstheme="minorHAnsi"/>
          <w:sz w:val="23"/>
          <w:szCs w:val="23"/>
        </w:rPr>
      </w:pPr>
      <w:r w:rsidRPr="007B00C8">
        <w:rPr>
          <w:rFonts w:cstheme="minorHAnsi"/>
          <w:sz w:val="23"/>
          <w:szCs w:val="23"/>
        </w:rPr>
        <w:t xml:space="preserve">Toch is het christendom </w:t>
      </w:r>
      <w:r w:rsidR="007B00C8">
        <w:rPr>
          <w:rFonts w:cstheme="minorHAnsi"/>
          <w:sz w:val="23"/>
          <w:szCs w:val="23"/>
        </w:rPr>
        <w:t xml:space="preserve">wel </w:t>
      </w:r>
      <w:r w:rsidRPr="007B00C8">
        <w:rPr>
          <w:rFonts w:cstheme="minorHAnsi"/>
          <w:sz w:val="23"/>
          <w:szCs w:val="23"/>
        </w:rPr>
        <w:t xml:space="preserve">echt een monotheïstische godsdienst. We ontdekken in Gods Woord </w:t>
      </w:r>
      <w:r w:rsidRPr="007B00C8">
        <w:rPr>
          <w:rFonts w:cstheme="minorHAnsi"/>
          <w:sz w:val="23"/>
          <w:szCs w:val="23"/>
        </w:rPr>
        <w:t>dat deze Ene God bestaat in drie onderscheiden Personen, Die alle drie God zijn en dat er toch geen drie goden zijn</w:t>
      </w:r>
      <w:r w:rsidRPr="007B00C8">
        <w:rPr>
          <w:rFonts w:cstheme="minorHAnsi"/>
          <w:sz w:val="23"/>
          <w:szCs w:val="23"/>
        </w:rPr>
        <w:t xml:space="preserve"> (…niet om te begrijpen, maar om te belijden). Dat God bestaat in drie Personen wordt al voorzichtig geopenbaard in het Oude Testament en </w:t>
      </w:r>
      <w:r w:rsidR="007B00C8">
        <w:rPr>
          <w:rFonts w:cstheme="minorHAnsi"/>
          <w:sz w:val="23"/>
          <w:szCs w:val="23"/>
        </w:rPr>
        <w:t>volkomen</w:t>
      </w:r>
      <w:r w:rsidRPr="007B00C8">
        <w:rPr>
          <w:rFonts w:cstheme="minorHAnsi"/>
          <w:sz w:val="23"/>
          <w:szCs w:val="23"/>
        </w:rPr>
        <w:t xml:space="preserve"> in het NT (Bijv. Matth. 3:13-17; Matth. 28:16-20 en 2 Kor. 13:13). En toch zijn er niet drie almachtigen, drie alomtegenwoordigen, etc</w:t>
      </w:r>
      <w:r w:rsidR="007B00C8">
        <w:rPr>
          <w:rFonts w:cstheme="minorHAnsi"/>
          <w:sz w:val="23"/>
          <w:szCs w:val="23"/>
        </w:rPr>
        <w:t>.:</w:t>
      </w:r>
      <w:r w:rsidRPr="007B00C8">
        <w:rPr>
          <w:rFonts w:cstheme="minorHAnsi"/>
          <w:sz w:val="23"/>
          <w:szCs w:val="23"/>
        </w:rPr>
        <w:t xml:space="preserve"> </w:t>
      </w:r>
      <w:r w:rsidR="007B00C8">
        <w:rPr>
          <w:rFonts w:cstheme="minorHAnsi"/>
          <w:sz w:val="23"/>
          <w:szCs w:val="23"/>
        </w:rPr>
        <w:t>M</w:t>
      </w:r>
      <w:r w:rsidRPr="007B00C8">
        <w:rPr>
          <w:rFonts w:cstheme="minorHAnsi"/>
          <w:sz w:val="23"/>
          <w:szCs w:val="23"/>
        </w:rPr>
        <w:t xml:space="preserve">aar Eén (zie geloofsbelijdenis van Athanasius). </w:t>
      </w:r>
    </w:p>
    <w:p w14:paraId="5DADD890" w14:textId="77777777" w:rsidR="00DF33DC" w:rsidRPr="007B00C8" w:rsidRDefault="006042BA" w:rsidP="007B00C8">
      <w:pPr>
        <w:rPr>
          <w:rFonts w:cstheme="minorHAnsi"/>
          <w:sz w:val="23"/>
          <w:szCs w:val="23"/>
        </w:rPr>
      </w:pPr>
      <w:r w:rsidRPr="007B00C8">
        <w:rPr>
          <w:rFonts w:cstheme="minorHAnsi"/>
          <w:sz w:val="23"/>
          <w:szCs w:val="23"/>
        </w:rPr>
        <w:t>We proberen vaak iets te zoeken om het te kunnen begrijpen. Maar dat gaat niet. Elk beeld schiet te kort. Bij de HEERE is het niet dat er drie delen in God zijn</w:t>
      </w:r>
      <w:r w:rsidR="00DF33DC" w:rsidRPr="007B00C8">
        <w:rPr>
          <w:rFonts w:cstheme="minorHAnsi"/>
          <w:sz w:val="23"/>
          <w:szCs w:val="23"/>
        </w:rPr>
        <w:t xml:space="preserve">. Alle drie de Personen zijn niet </w:t>
      </w:r>
      <w:r w:rsidR="00DF33DC" w:rsidRPr="007B00C8">
        <w:rPr>
          <w:rFonts w:cstheme="minorHAnsi"/>
          <w:i/>
          <w:iCs/>
          <w:sz w:val="23"/>
          <w:szCs w:val="23"/>
        </w:rPr>
        <w:t>een deel van God</w:t>
      </w:r>
      <w:r w:rsidR="00DF33DC" w:rsidRPr="007B00C8">
        <w:rPr>
          <w:rFonts w:cstheme="minorHAnsi"/>
          <w:sz w:val="23"/>
          <w:szCs w:val="23"/>
        </w:rPr>
        <w:t xml:space="preserve">, maar het volkomen Goddelijke Wezen. Er is in de drie Personen een goddelijke éénheid die van eeuwigheid is en die de Personen geheel doorstraalt. </w:t>
      </w:r>
    </w:p>
    <w:p w14:paraId="73CC2F8B" w14:textId="77777777" w:rsidR="00DF33DC" w:rsidRPr="007B00C8" w:rsidRDefault="00DF33DC" w:rsidP="007B00C8">
      <w:pPr>
        <w:rPr>
          <w:rFonts w:cstheme="minorHAnsi"/>
          <w:sz w:val="23"/>
          <w:szCs w:val="23"/>
        </w:rPr>
      </w:pPr>
      <w:r w:rsidRPr="007B00C8">
        <w:rPr>
          <w:rFonts w:cstheme="minorHAnsi"/>
          <w:sz w:val="23"/>
          <w:szCs w:val="23"/>
        </w:rPr>
        <w:t xml:space="preserve">En toch is er ook echt onderscheid. De Vader is niet de Zoon, etc… </w:t>
      </w:r>
      <w:r w:rsidRPr="007B00C8">
        <w:rPr>
          <w:rFonts w:cstheme="minorHAnsi"/>
          <w:sz w:val="23"/>
          <w:szCs w:val="23"/>
        </w:rPr>
        <w:t xml:space="preserve">Johannes 14 vers 26: </w:t>
      </w:r>
      <w:r w:rsidRPr="007B00C8">
        <w:rPr>
          <w:rFonts w:cstheme="minorHAnsi"/>
          <w:i/>
          <w:iCs/>
          <w:sz w:val="23"/>
          <w:szCs w:val="23"/>
        </w:rPr>
        <w:t>‘Maar de Trooster, de Heilige Geest, Welken de Vader zenden zal in Mijn Naam, Die zal u alles leren, en zal u indachtig maken alles wat Ik u gezegd heb.’</w:t>
      </w:r>
      <w:r w:rsidRPr="007B00C8">
        <w:rPr>
          <w:rFonts w:cstheme="minorHAnsi"/>
          <w:sz w:val="23"/>
          <w:szCs w:val="23"/>
        </w:rPr>
        <w:t xml:space="preserve"> Wat een éénheid spreekt er uit dit vers, maar ook </w:t>
      </w:r>
      <w:r w:rsidRPr="007B00C8">
        <w:rPr>
          <w:rFonts w:cstheme="minorHAnsi"/>
          <w:i/>
          <w:iCs/>
          <w:sz w:val="23"/>
          <w:szCs w:val="23"/>
        </w:rPr>
        <w:t>onderscheid.</w:t>
      </w:r>
      <w:r w:rsidRPr="007B00C8">
        <w:rPr>
          <w:rFonts w:cstheme="minorHAnsi"/>
          <w:i/>
          <w:iCs/>
          <w:sz w:val="23"/>
          <w:szCs w:val="23"/>
        </w:rPr>
        <w:t xml:space="preserve"> </w:t>
      </w:r>
      <w:r w:rsidRPr="007B00C8">
        <w:rPr>
          <w:rFonts w:cstheme="minorHAnsi"/>
          <w:sz w:val="23"/>
          <w:szCs w:val="23"/>
        </w:rPr>
        <w:t xml:space="preserve">Athanasius: de Eenheid in de Drieheid en de Drieheid in de Eenheid. </w:t>
      </w:r>
    </w:p>
    <w:p w14:paraId="19AFEE7F" w14:textId="6724C44F" w:rsidR="005A71A7" w:rsidRPr="007B00C8" w:rsidRDefault="00DF33DC" w:rsidP="007B00C8">
      <w:pPr>
        <w:rPr>
          <w:rFonts w:cstheme="minorHAnsi"/>
          <w:i/>
          <w:iCs/>
          <w:sz w:val="23"/>
          <w:szCs w:val="23"/>
        </w:rPr>
      </w:pPr>
      <w:r w:rsidRPr="007B00C8">
        <w:rPr>
          <w:rFonts w:cstheme="minorHAnsi"/>
          <w:sz w:val="23"/>
          <w:szCs w:val="23"/>
        </w:rPr>
        <w:t xml:space="preserve">Wie treedt er op de voorgrond? Telkens een andere Persoon. Maar nooít in de zin van ‘Ieder voor Zich’. In God is </w:t>
      </w:r>
      <w:r w:rsidRPr="007B00C8">
        <w:rPr>
          <w:rFonts w:cstheme="minorHAnsi"/>
          <w:sz w:val="23"/>
          <w:szCs w:val="23"/>
          <w:u w:val="single"/>
        </w:rPr>
        <w:t>geen</w:t>
      </w:r>
      <w:r w:rsidRPr="007B00C8">
        <w:rPr>
          <w:rFonts w:cstheme="minorHAnsi"/>
          <w:sz w:val="23"/>
          <w:szCs w:val="23"/>
        </w:rPr>
        <w:t xml:space="preserve"> individualisme. God is geheel anders dan mensen. </w:t>
      </w:r>
      <w:r w:rsidR="005A71A7" w:rsidRPr="007B00C8">
        <w:rPr>
          <w:rFonts w:cstheme="minorHAnsi"/>
          <w:sz w:val="23"/>
          <w:szCs w:val="23"/>
        </w:rPr>
        <w:br/>
      </w:r>
    </w:p>
    <w:p w14:paraId="0D5D3DFB" w14:textId="6816C798" w:rsidR="005A71A7" w:rsidRPr="007B00C8" w:rsidRDefault="005A71A7" w:rsidP="007B00C8">
      <w:pPr>
        <w:rPr>
          <w:rFonts w:cstheme="minorHAnsi"/>
          <w:sz w:val="23"/>
          <w:szCs w:val="23"/>
        </w:rPr>
      </w:pPr>
      <w:r w:rsidRPr="007B00C8">
        <w:rPr>
          <w:rFonts w:cstheme="minorHAnsi"/>
          <w:i/>
          <w:iCs/>
          <w:sz w:val="23"/>
          <w:szCs w:val="23"/>
          <w:u w:val="single"/>
        </w:rPr>
        <w:t xml:space="preserve">2. </w:t>
      </w:r>
      <w:r w:rsidRPr="007B00C8">
        <w:rPr>
          <w:rFonts w:cstheme="minorHAnsi"/>
          <w:i/>
          <w:iCs/>
          <w:sz w:val="23"/>
          <w:szCs w:val="23"/>
          <w:u w:val="single"/>
        </w:rPr>
        <w:t xml:space="preserve">Dat is Hij ons ten goede </w:t>
      </w:r>
      <w:r w:rsidRPr="007B00C8">
        <w:rPr>
          <w:rFonts w:cstheme="minorHAnsi"/>
          <w:i/>
          <w:iCs/>
          <w:sz w:val="23"/>
          <w:szCs w:val="23"/>
          <w:u w:val="single"/>
        </w:rPr>
        <w:br/>
      </w:r>
      <w:r w:rsidR="00F47059" w:rsidRPr="007B00C8">
        <w:rPr>
          <w:rFonts w:cstheme="minorHAnsi"/>
          <w:sz w:val="23"/>
          <w:szCs w:val="23"/>
        </w:rPr>
        <w:t xml:space="preserve">God is niet alleen Drie-enig in Zichzelf, maar Hij is dat ook </w:t>
      </w:r>
      <w:r w:rsidR="00F47059" w:rsidRPr="007B00C8">
        <w:rPr>
          <w:rFonts w:cstheme="minorHAnsi"/>
          <w:i/>
          <w:iCs/>
          <w:sz w:val="23"/>
          <w:szCs w:val="23"/>
        </w:rPr>
        <w:t>voor ons.</w:t>
      </w:r>
      <w:r w:rsidR="00F47059" w:rsidRPr="007B00C8">
        <w:rPr>
          <w:rFonts w:cstheme="minorHAnsi"/>
          <w:sz w:val="23"/>
          <w:szCs w:val="23"/>
        </w:rPr>
        <w:t xml:space="preserve"> Nu gaan we pas naar vrg</w:t>
      </w:r>
      <w:r w:rsidR="00052B72" w:rsidRPr="007B00C8">
        <w:rPr>
          <w:rFonts w:cstheme="minorHAnsi"/>
          <w:sz w:val="23"/>
          <w:szCs w:val="23"/>
        </w:rPr>
        <w:t>.</w:t>
      </w:r>
      <w:r w:rsidR="00F47059" w:rsidRPr="007B00C8">
        <w:rPr>
          <w:rFonts w:cstheme="minorHAnsi"/>
          <w:sz w:val="23"/>
          <w:szCs w:val="23"/>
        </w:rPr>
        <w:t xml:space="preserve"> &amp; antw. 24. </w:t>
      </w:r>
      <w:r w:rsidR="00F47059" w:rsidRPr="007B00C8">
        <w:rPr>
          <w:rFonts w:cstheme="minorHAnsi"/>
          <w:sz w:val="23"/>
          <w:szCs w:val="23"/>
        </w:rPr>
        <w:t xml:space="preserve">Guido de Bres benoemt het in art. 9 van de NGB nog iets uitgebreider: </w:t>
      </w:r>
      <w:r w:rsidR="00F47059" w:rsidRPr="007B00C8">
        <w:rPr>
          <w:rFonts w:cstheme="minorHAnsi"/>
          <w:i/>
          <w:iCs/>
          <w:sz w:val="23"/>
          <w:szCs w:val="23"/>
        </w:rPr>
        <w:t xml:space="preserve">‘De Vader is </w:t>
      </w:r>
      <w:r w:rsidR="00F47059" w:rsidRPr="007B00C8">
        <w:rPr>
          <w:rFonts w:cstheme="minorHAnsi"/>
          <w:i/>
          <w:iCs/>
          <w:sz w:val="23"/>
          <w:szCs w:val="23"/>
        </w:rPr>
        <w:lastRenderedPageBreak/>
        <w:t>genaamd onze Schepper door Zijn kracht; de Zoon is onze Zaligmaker en Verlosser door Zijn bloed; de Heilige Geest is onze Heiligmaker door Zijn woning in onze harten.’</w:t>
      </w:r>
      <w:r w:rsidR="00F47059" w:rsidRPr="007B00C8">
        <w:rPr>
          <w:rFonts w:cstheme="minorHAnsi"/>
          <w:i/>
          <w:iCs/>
          <w:sz w:val="23"/>
          <w:szCs w:val="23"/>
        </w:rPr>
        <w:t xml:space="preserve"> </w:t>
      </w:r>
      <w:r w:rsidR="00F47059" w:rsidRPr="007B00C8">
        <w:rPr>
          <w:rFonts w:cstheme="minorHAnsi"/>
          <w:sz w:val="23"/>
          <w:szCs w:val="23"/>
        </w:rPr>
        <w:t>In alles hebben wij met de Drie-enige God van doen (schepping, verlossing en heiligmaking).</w:t>
      </w:r>
    </w:p>
    <w:p w14:paraId="680F48F4" w14:textId="64B0E217" w:rsidR="00F47059" w:rsidRPr="007B00C8" w:rsidRDefault="00F47059" w:rsidP="007B00C8">
      <w:pPr>
        <w:rPr>
          <w:rFonts w:cstheme="minorHAnsi"/>
          <w:sz w:val="23"/>
          <w:szCs w:val="23"/>
        </w:rPr>
      </w:pPr>
      <w:r w:rsidRPr="007B00C8">
        <w:rPr>
          <w:rFonts w:cstheme="minorHAnsi"/>
          <w:sz w:val="23"/>
          <w:szCs w:val="23"/>
        </w:rPr>
        <w:t>Schepping: alle mensen zijn geschapen door de Drie-enige God. In de mens is dus iets van de Drie-enige God zichtbaar. Een vraag aan ons allen: dienen wij Hem uit Wiens hand wij voortkwamen? Hoe leven we?</w:t>
      </w:r>
    </w:p>
    <w:p w14:paraId="4E84BC27" w14:textId="2E98F3D0" w:rsidR="00F47059" w:rsidRPr="007B00C8" w:rsidRDefault="00F47059" w:rsidP="007B00C8">
      <w:pPr>
        <w:rPr>
          <w:rFonts w:cstheme="minorHAnsi"/>
          <w:sz w:val="23"/>
          <w:szCs w:val="23"/>
        </w:rPr>
      </w:pPr>
      <w:r w:rsidRPr="007B00C8">
        <w:rPr>
          <w:rFonts w:cstheme="minorHAnsi"/>
          <w:sz w:val="23"/>
          <w:szCs w:val="23"/>
        </w:rPr>
        <w:t>Verlossing: w</w:t>
      </w:r>
      <w:r w:rsidRPr="007B00C8">
        <w:rPr>
          <w:rFonts w:cstheme="minorHAnsi"/>
          <w:sz w:val="23"/>
          <w:szCs w:val="23"/>
        </w:rPr>
        <w:t xml:space="preserve">ij worden verlost door het werk van een </w:t>
      </w:r>
      <w:r w:rsidRPr="007B00C8">
        <w:rPr>
          <w:rFonts w:cstheme="minorHAnsi"/>
          <w:i/>
          <w:iCs/>
          <w:sz w:val="23"/>
          <w:szCs w:val="23"/>
        </w:rPr>
        <w:t xml:space="preserve">Drie-enig </w:t>
      </w:r>
      <w:r w:rsidRPr="007B00C8">
        <w:rPr>
          <w:rFonts w:cstheme="minorHAnsi"/>
          <w:sz w:val="23"/>
          <w:szCs w:val="23"/>
        </w:rPr>
        <w:t xml:space="preserve">God. De Vader wordt wel genoemd de </w:t>
      </w:r>
      <w:r w:rsidRPr="007B00C8">
        <w:rPr>
          <w:rFonts w:cstheme="minorHAnsi"/>
          <w:i/>
          <w:iCs/>
          <w:sz w:val="23"/>
          <w:szCs w:val="23"/>
        </w:rPr>
        <w:t>Bron</w:t>
      </w:r>
      <w:r w:rsidRPr="007B00C8">
        <w:rPr>
          <w:rFonts w:cstheme="minorHAnsi"/>
          <w:sz w:val="23"/>
          <w:szCs w:val="23"/>
        </w:rPr>
        <w:t xml:space="preserve"> van onze zaligheid. En de </w:t>
      </w:r>
      <w:r w:rsidRPr="007B00C8">
        <w:rPr>
          <w:rFonts w:cstheme="minorHAnsi"/>
          <w:i/>
          <w:iCs/>
          <w:sz w:val="23"/>
          <w:szCs w:val="23"/>
        </w:rPr>
        <w:t xml:space="preserve">Zoon </w:t>
      </w:r>
      <w:r w:rsidRPr="007B00C8">
        <w:rPr>
          <w:rFonts w:cstheme="minorHAnsi"/>
          <w:sz w:val="23"/>
          <w:szCs w:val="23"/>
        </w:rPr>
        <w:t xml:space="preserve">de Bewerker van de zaligheid en de </w:t>
      </w:r>
      <w:r w:rsidRPr="007B00C8">
        <w:rPr>
          <w:rFonts w:cstheme="minorHAnsi"/>
          <w:i/>
          <w:iCs/>
          <w:sz w:val="23"/>
          <w:szCs w:val="23"/>
        </w:rPr>
        <w:t>Heilige Geest</w:t>
      </w:r>
      <w:r w:rsidRPr="007B00C8">
        <w:rPr>
          <w:rFonts w:cstheme="minorHAnsi"/>
          <w:sz w:val="23"/>
          <w:szCs w:val="23"/>
        </w:rPr>
        <w:t xml:space="preserve"> de Toepasser.</w:t>
      </w:r>
      <w:r w:rsidR="00052B72" w:rsidRPr="007B00C8">
        <w:rPr>
          <w:rFonts w:cstheme="minorHAnsi"/>
          <w:sz w:val="23"/>
          <w:szCs w:val="23"/>
        </w:rPr>
        <w:br/>
        <w:t xml:space="preserve">   </w:t>
      </w:r>
      <w:r w:rsidRPr="007B00C8">
        <w:rPr>
          <w:rFonts w:cstheme="minorHAnsi"/>
          <w:sz w:val="23"/>
          <w:szCs w:val="23"/>
        </w:rPr>
        <w:t xml:space="preserve">Kinderen: </w:t>
      </w:r>
      <w:r w:rsidR="00052B72" w:rsidRPr="007B00C8">
        <w:rPr>
          <w:rFonts w:cstheme="minorHAnsi"/>
          <w:sz w:val="23"/>
          <w:szCs w:val="23"/>
        </w:rPr>
        <w:t xml:space="preserve">wanneer kwam de Drie-enige al tot jou? In de doop! Toen klonken deze woorden: </w:t>
      </w:r>
      <w:r w:rsidR="00052B72" w:rsidRPr="007B00C8">
        <w:rPr>
          <w:rFonts w:cstheme="minorHAnsi"/>
          <w:i/>
          <w:iCs/>
          <w:sz w:val="23"/>
          <w:szCs w:val="23"/>
        </w:rPr>
        <w:t>[jouw eigen naam]</w:t>
      </w:r>
      <w:r w:rsidR="00052B72" w:rsidRPr="007B00C8">
        <w:rPr>
          <w:rFonts w:cstheme="minorHAnsi"/>
          <w:sz w:val="23"/>
          <w:szCs w:val="23"/>
        </w:rPr>
        <w:t>, ik doop je in de Naam des Vaders en des Zoons en des Heiligen Geestes. Leerden we al om met de beloften naar de Belover te gaan?!</w:t>
      </w:r>
    </w:p>
    <w:p w14:paraId="3CCE4176" w14:textId="7219F06C" w:rsidR="00052B72" w:rsidRPr="007B00C8" w:rsidRDefault="00052B72" w:rsidP="007B00C8">
      <w:pPr>
        <w:rPr>
          <w:rFonts w:cstheme="minorHAnsi"/>
          <w:sz w:val="23"/>
          <w:szCs w:val="23"/>
        </w:rPr>
      </w:pPr>
      <w:r w:rsidRPr="007B00C8">
        <w:rPr>
          <w:rFonts w:cstheme="minorHAnsi"/>
          <w:sz w:val="23"/>
          <w:szCs w:val="23"/>
        </w:rPr>
        <w:t>De Kerk</w:t>
      </w:r>
      <w:r w:rsidR="007B00C8">
        <w:rPr>
          <w:rFonts w:cstheme="minorHAnsi"/>
          <w:sz w:val="23"/>
          <w:szCs w:val="23"/>
        </w:rPr>
        <w:t xml:space="preserve"> komt er door Gods Geest in harten. De Kerk: </w:t>
      </w:r>
      <w:r w:rsidRPr="007B00C8">
        <w:rPr>
          <w:rFonts w:cstheme="minorHAnsi"/>
          <w:sz w:val="23"/>
          <w:szCs w:val="23"/>
        </w:rPr>
        <w:t>volk van God, lichaam van Christus en tempel van de Heilige Geest (Ef</w:t>
      </w:r>
      <w:r w:rsidR="00BF754D" w:rsidRPr="007B00C8">
        <w:rPr>
          <w:rFonts w:cstheme="minorHAnsi"/>
          <w:sz w:val="23"/>
          <w:szCs w:val="23"/>
        </w:rPr>
        <w:t>.</w:t>
      </w:r>
      <w:r w:rsidRPr="007B00C8">
        <w:rPr>
          <w:rFonts w:cstheme="minorHAnsi"/>
          <w:sz w:val="23"/>
          <w:szCs w:val="23"/>
        </w:rPr>
        <w:t xml:space="preserve"> 2:20).</w:t>
      </w:r>
    </w:p>
    <w:p w14:paraId="768D1BE1" w14:textId="1B9A5773" w:rsidR="00052B72" w:rsidRPr="007B00C8" w:rsidRDefault="00052B72" w:rsidP="007B00C8">
      <w:pPr>
        <w:rPr>
          <w:rFonts w:cstheme="minorHAnsi"/>
          <w:sz w:val="23"/>
          <w:szCs w:val="23"/>
        </w:rPr>
      </w:pPr>
      <w:r w:rsidRPr="007B00C8">
        <w:rPr>
          <w:rFonts w:cstheme="minorHAnsi"/>
          <w:sz w:val="23"/>
          <w:szCs w:val="23"/>
        </w:rPr>
        <w:t xml:space="preserve">Werkingen van de Drie-enige God in hart van de Zijnen: de Geest ontdekt aan onze zonden. Er is niet meteen het </w:t>
      </w:r>
      <w:r w:rsidR="007B00C8">
        <w:rPr>
          <w:rFonts w:cstheme="minorHAnsi"/>
          <w:sz w:val="23"/>
          <w:szCs w:val="23"/>
        </w:rPr>
        <w:t xml:space="preserve">hartelijk </w:t>
      </w:r>
      <w:r w:rsidRPr="007B00C8">
        <w:rPr>
          <w:rFonts w:cstheme="minorHAnsi"/>
          <w:sz w:val="23"/>
          <w:szCs w:val="23"/>
        </w:rPr>
        <w:t xml:space="preserve">vertrouwen en het leven des geloofs. Eerder: vrees en beving. Het gebed wordt geboren: </w:t>
      </w:r>
      <w:r w:rsidRPr="007B00C8">
        <w:rPr>
          <w:rFonts w:cstheme="minorHAnsi"/>
          <w:i/>
          <w:iCs/>
          <w:sz w:val="23"/>
          <w:szCs w:val="23"/>
        </w:rPr>
        <w:t xml:space="preserve">‘wees Gij mijn Borg’. </w:t>
      </w:r>
      <w:r w:rsidRPr="007B00C8">
        <w:rPr>
          <w:rFonts w:cstheme="minorHAnsi"/>
          <w:sz w:val="23"/>
          <w:szCs w:val="23"/>
        </w:rPr>
        <w:t xml:space="preserve">En wat doet de Heere? Hij laat </w:t>
      </w:r>
      <w:r w:rsidRPr="007B00C8">
        <w:rPr>
          <w:rFonts w:cstheme="minorHAnsi"/>
          <w:i/>
          <w:iCs/>
          <w:sz w:val="23"/>
          <w:szCs w:val="23"/>
        </w:rPr>
        <w:t xml:space="preserve">Christus </w:t>
      </w:r>
      <w:r w:rsidRPr="007B00C8">
        <w:rPr>
          <w:rFonts w:cstheme="minorHAnsi"/>
          <w:sz w:val="23"/>
          <w:szCs w:val="23"/>
        </w:rPr>
        <w:t xml:space="preserve">verkondigen. De Geest past het toe in het hart. </w:t>
      </w:r>
      <w:r w:rsidRPr="007B00C8">
        <w:rPr>
          <w:rFonts w:cstheme="minorHAnsi"/>
          <w:i/>
          <w:iCs/>
          <w:sz w:val="23"/>
          <w:szCs w:val="23"/>
        </w:rPr>
        <w:t xml:space="preserve">Wat vreugde smaakt mijn ziel, wanneer ik voor U kniel. </w:t>
      </w:r>
      <w:r w:rsidRPr="007B00C8">
        <w:rPr>
          <w:rFonts w:cstheme="minorHAnsi"/>
          <w:sz w:val="23"/>
          <w:szCs w:val="23"/>
        </w:rPr>
        <w:t xml:space="preserve">En wat een lofzang komt er dan in het hart. Kennen we die vreugde in God? </w:t>
      </w:r>
    </w:p>
    <w:p w14:paraId="692D4A10" w14:textId="276818DE" w:rsidR="005A71A7" w:rsidRPr="007B00C8" w:rsidRDefault="007B00C8" w:rsidP="007B00C8">
      <w:pPr>
        <w:rPr>
          <w:rFonts w:cstheme="minorHAnsi"/>
          <w:i/>
          <w:iCs/>
          <w:sz w:val="23"/>
          <w:szCs w:val="23"/>
          <w:u w:val="single"/>
          <w:shd w:val="clear" w:color="auto" w:fill="FFFFFF"/>
        </w:rPr>
      </w:pPr>
      <w:r>
        <w:rPr>
          <w:rFonts w:cstheme="minorHAnsi"/>
          <w:i/>
          <w:iCs/>
          <w:sz w:val="23"/>
          <w:szCs w:val="23"/>
          <w:u w:val="single"/>
          <w:shd w:val="clear" w:color="auto" w:fill="FFFFFF"/>
        </w:rPr>
        <w:br/>
      </w:r>
      <w:r w:rsidR="005A71A7" w:rsidRPr="007B00C8">
        <w:rPr>
          <w:rFonts w:cstheme="minorHAnsi"/>
          <w:i/>
          <w:iCs/>
          <w:sz w:val="23"/>
          <w:szCs w:val="23"/>
          <w:u w:val="single"/>
          <w:shd w:val="clear" w:color="auto" w:fill="FFFFFF"/>
        </w:rPr>
        <w:t>Vragen om over door te praten en/of voor persoonlijke bezinning</w:t>
      </w:r>
    </w:p>
    <w:p w14:paraId="247FF394" w14:textId="65B370C2" w:rsidR="00BF754D" w:rsidRPr="007B00C8" w:rsidRDefault="00BF754D" w:rsidP="007B00C8">
      <w:pPr>
        <w:pStyle w:val="Lijstalinea"/>
        <w:numPr>
          <w:ilvl w:val="0"/>
          <w:numId w:val="3"/>
        </w:numPr>
        <w:rPr>
          <w:rFonts w:cstheme="minorHAnsi"/>
          <w:sz w:val="23"/>
          <w:szCs w:val="23"/>
          <w:shd w:val="clear" w:color="auto" w:fill="FFFFFF"/>
        </w:rPr>
      </w:pPr>
      <w:r w:rsidRPr="007B00C8">
        <w:rPr>
          <w:rFonts w:cstheme="minorHAnsi"/>
          <w:sz w:val="23"/>
          <w:szCs w:val="23"/>
          <w:shd w:val="clear" w:color="auto" w:fill="FFFFFF"/>
        </w:rPr>
        <w:t>Op welke manier wordt in het Woord duidelijk dat de Heilige Geest een Persoon is (dus méér dan alleen een kracht van God)? Lees ook: Ef. 4:30 en Hand. 13:2.</w:t>
      </w:r>
    </w:p>
    <w:p w14:paraId="689CE2BE" w14:textId="4FE928EB" w:rsidR="00BF754D" w:rsidRPr="007B00C8" w:rsidRDefault="00BF754D" w:rsidP="007B00C8">
      <w:pPr>
        <w:pStyle w:val="Lijstalinea"/>
        <w:numPr>
          <w:ilvl w:val="0"/>
          <w:numId w:val="3"/>
        </w:numPr>
        <w:rPr>
          <w:rFonts w:cstheme="minorHAnsi"/>
          <w:sz w:val="23"/>
          <w:szCs w:val="23"/>
          <w:shd w:val="clear" w:color="auto" w:fill="FFFFFF"/>
        </w:rPr>
      </w:pPr>
      <w:r w:rsidRPr="007B00C8">
        <w:rPr>
          <w:rFonts w:cstheme="minorHAnsi"/>
          <w:sz w:val="23"/>
          <w:szCs w:val="23"/>
          <w:shd w:val="clear" w:color="auto" w:fill="FFFFFF"/>
        </w:rPr>
        <w:t xml:space="preserve">In schepping, verlossing en heiligmaking treedt één Persoon op de voorgrond. Ga eens na bij uzelf hoe de andere Personen in schepping, verlossing en heiligmaking ook betrokken zijn. </w:t>
      </w:r>
    </w:p>
    <w:p w14:paraId="3ED38ECC" w14:textId="605AFB41" w:rsidR="00BF754D" w:rsidRPr="007B00C8" w:rsidRDefault="00BF754D" w:rsidP="007B00C8">
      <w:pPr>
        <w:pStyle w:val="Lijstalinea"/>
        <w:numPr>
          <w:ilvl w:val="0"/>
          <w:numId w:val="3"/>
        </w:numPr>
        <w:rPr>
          <w:rFonts w:cstheme="minorHAnsi"/>
          <w:sz w:val="23"/>
          <w:szCs w:val="23"/>
          <w:shd w:val="clear" w:color="auto" w:fill="FFFFFF"/>
        </w:rPr>
      </w:pPr>
      <w:r w:rsidRPr="007B00C8">
        <w:rPr>
          <w:rFonts w:cstheme="minorHAnsi"/>
          <w:sz w:val="23"/>
          <w:szCs w:val="23"/>
          <w:shd w:val="clear" w:color="auto" w:fill="FFFFFF"/>
        </w:rPr>
        <w:t>Waarom schieten voorbeelden uit de geschapen wereld te kort om de Drie-eenheid uit te leggen?</w:t>
      </w:r>
    </w:p>
    <w:p w14:paraId="1D65E434" w14:textId="7F9A95E7" w:rsidR="00BF754D" w:rsidRPr="007B00C8" w:rsidRDefault="00BF754D" w:rsidP="007B00C8">
      <w:pPr>
        <w:pStyle w:val="Lijstalinea"/>
        <w:numPr>
          <w:ilvl w:val="0"/>
          <w:numId w:val="3"/>
        </w:numPr>
        <w:rPr>
          <w:rFonts w:cstheme="minorHAnsi"/>
          <w:sz w:val="23"/>
          <w:szCs w:val="23"/>
          <w:shd w:val="clear" w:color="auto" w:fill="FFFFFF"/>
        </w:rPr>
      </w:pPr>
      <w:r w:rsidRPr="007B00C8">
        <w:rPr>
          <w:rFonts w:cstheme="minorHAnsi"/>
          <w:sz w:val="23"/>
          <w:szCs w:val="23"/>
          <w:shd w:val="clear" w:color="auto" w:fill="FFFFFF"/>
        </w:rPr>
        <w:t>Waarom is er vanuit andere godsdiensten zoveel weerstand tegen de leer van de Drie-eenheid?</w:t>
      </w:r>
    </w:p>
    <w:p w14:paraId="29ADAF82" w14:textId="37EBCC8A" w:rsidR="00052B72" w:rsidRPr="007B00C8" w:rsidRDefault="00BF754D" w:rsidP="007B00C8">
      <w:pPr>
        <w:pStyle w:val="Lijstalinea"/>
        <w:numPr>
          <w:ilvl w:val="0"/>
          <w:numId w:val="3"/>
        </w:numPr>
        <w:rPr>
          <w:rFonts w:cstheme="minorHAnsi"/>
          <w:sz w:val="23"/>
          <w:szCs w:val="23"/>
          <w:shd w:val="clear" w:color="auto" w:fill="FFFFFF"/>
        </w:rPr>
      </w:pPr>
      <w:r w:rsidRPr="007B00C8">
        <w:rPr>
          <w:rFonts w:cstheme="minorHAnsi"/>
          <w:sz w:val="23"/>
          <w:szCs w:val="23"/>
          <w:shd w:val="clear" w:color="auto" w:fill="FFFFFF"/>
        </w:rPr>
        <w:t>Wat vindt u van Athanasius’ uitspraak in art. 2 van de geloofsbelijdenis van Athanasius?</w:t>
      </w:r>
    </w:p>
    <w:p w14:paraId="29275C56" w14:textId="0F00A935" w:rsidR="005A71A7" w:rsidRPr="007B00C8" w:rsidRDefault="007B00C8" w:rsidP="007B00C8">
      <w:pPr>
        <w:rPr>
          <w:rFonts w:cstheme="minorHAnsi"/>
          <w:i/>
          <w:iCs/>
          <w:sz w:val="23"/>
          <w:szCs w:val="23"/>
          <w:u w:val="single"/>
          <w:shd w:val="clear" w:color="auto" w:fill="FFFFFF"/>
        </w:rPr>
      </w:pPr>
      <w:r>
        <w:rPr>
          <w:rFonts w:cstheme="minorHAnsi"/>
          <w:i/>
          <w:iCs/>
          <w:sz w:val="23"/>
          <w:szCs w:val="23"/>
          <w:u w:val="single"/>
          <w:shd w:val="clear" w:color="auto" w:fill="FFFFFF"/>
        </w:rPr>
        <w:br/>
      </w:r>
      <w:r>
        <w:rPr>
          <w:rFonts w:cstheme="minorHAnsi"/>
          <w:i/>
          <w:iCs/>
          <w:sz w:val="23"/>
          <w:szCs w:val="23"/>
          <w:u w:val="single"/>
          <w:shd w:val="clear" w:color="auto" w:fill="FFFFFF"/>
        </w:rPr>
        <w:br/>
      </w:r>
      <w:r w:rsidR="005A71A7" w:rsidRPr="007B00C8">
        <w:rPr>
          <w:rFonts w:cstheme="minorHAnsi"/>
          <w:i/>
          <w:iCs/>
          <w:sz w:val="23"/>
          <w:szCs w:val="23"/>
          <w:u w:val="single"/>
          <w:shd w:val="clear" w:color="auto" w:fill="FFFFFF"/>
        </w:rPr>
        <w:t>Voor de kinderen</w:t>
      </w:r>
    </w:p>
    <w:p w14:paraId="2154A2B4" w14:textId="702167E6" w:rsidR="00BF754D" w:rsidRPr="007B00C8" w:rsidRDefault="00BF754D" w:rsidP="007B00C8">
      <w:pPr>
        <w:pStyle w:val="Lijstalinea"/>
        <w:numPr>
          <w:ilvl w:val="0"/>
          <w:numId w:val="4"/>
        </w:numPr>
        <w:rPr>
          <w:rFonts w:cstheme="minorHAnsi"/>
          <w:sz w:val="23"/>
          <w:szCs w:val="23"/>
          <w:shd w:val="clear" w:color="auto" w:fill="FFFFFF"/>
        </w:rPr>
      </w:pPr>
      <w:r w:rsidRPr="007B00C8">
        <w:rPr>
          <w:rFonts w:cstheme="minorHAnsi"/>
          <w:sz w:val="23"/>
          <w:szCs w:val="23"/>
          <w:shd w:val="clear" w:color="auto" w:fill="FFFFFF"/>
        </w:rPr>
        <w:t>Weet je het nog? De Drie-eenheid is niet om de begrijpen, maar om te [……]?</w:t>
      </w:r>
    </w:p>
    <w:p w14:paraId="4C9BD545" w14:textId="5A33A806" w:rsidR="00BF754D" w:rsidRPr="007B00C8" w:rsidRDefault="00BF754D" w:rsidP="007B00C8">
      <w:pPr>
        <w:pStyle w:val="Lijstalinea"/>
        <w:numPr>
          <w:ilvl w:val="0"/>
          <w:numId w:val="4"/>
        </w:numPr>
        <w:rPr>
          <w:rFonts w:cstheme="minorHAnsi"/>
          <w:sz w:val="23"/>
          <w:szCs w:val="23"/>
          <w:shd w:val="clear" w:color="auto" w:fill="FFFFFF"/>
        </w:rPr>
      </w:pPr>
      <w:r w:rsidRPr="007B00C8">
        <w:rPr>
          <w:rFonts w:cstheme="minorHAnsi"/>
          <w:sz w:val="23"/>
          <w:szCs w:val="23"/>
          <w:shd w:val="clear" w:color="auto" w:fill="FFFFFF"/>
        </w:rPr>
        <w:t>Praat met je papa en mama over de Heilige Doop. Wat heeft de Doop met de Drie-enige God te maken?</w:t>
      </w:r>
    </w:p>
    <w:p w14:paraId="1EA3B5CC" w14:textId="77777777" w:rsidR="005A71A7" w:rsidRPr="007B00C8" w:rsidRDefault="005A71A7" w:rsidP="007B00C8">
      <w:pPr>
        <w:rPr>
          <w:rFonts w:cstheme="minorHAnsi"/>
          <w:sz w:val="23"/>
          <w:szCs w:val="23"/>
        </w:rPr>
      </w:pPr>
    </w:p>
    <w:p w14:paraId="09821640" w14:textId="77777777" w:rsidR="005A71A7" w:rsidRPr="007B00C8" w:rsidRDefault="005A71A7" w:rsidP="007B00C8">
      <w:pPr>
        <w:rPr>
          <w:rFonts w:cstheme="minorHAnsi"/>
          <w:sz w:val="23"/>
          <w:szCs w:val="23"/>
        </w:rPr>
      </w:pPr>
    </w:p>
    <w:p w14:paraId="70D70B76" w14:textId="77777777" w:rsidR="007F116E" w:rsidRPr="007B00C8" w:rsidRDefault="007F116E" w:rsidP="007B00C8">
      <w:pPr>
        <w:rPr>
          <w:rFonts w:cstheme="minorHAnsi"/>
          <w:sz w:val="23"/>
          <w:szCs w:val="23"/>
        </w:rPr>
      </w:pPr>
    </w:p>
    <w:sectPr w:rsidR="007F116E" w:rsidRPr="007B0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31"/>
    <w:multiLevelType w:val="hybridMultilevel"/>
    <w:tmpl w:val="923A3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6A5C82"/>
    <w:multiLevelType w:val="hybridMultilevel"/>
    <w:tmpl w:val="ED465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4E2FB6"/>
    <w:multiLevelType w:val="hybridMultilevel"/>
    <w:tmpl w:val="C4744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3C2309"/>
    <w:multiLevelType w:val="hybridMultilevel"/>
    <w:tmpl w:val="CFDA6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A7"/>
    <w:rsid w:val="00052B72"/>
    <w:rsid w:val="005A71A7"/>
    <w:rsid w:val="006042BA"/>
    <w:rsid w:val="007B00C8"/>
    <w:rsid w:val="007F116E"/>
    <w:rsid w:val="00BF754D"/>
    <w:rsid w:val="00DF33DC"/>
    <w:rsid w:val="00F47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8672"/>
  <w15:chartTrackingRefBased/>
  <w15:docId w15:val="{089F9178-4D53-45EE-9D25-57F748FB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71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797</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2022-02-18T09:17:00Z</dcterms:created>
  <dcterms:modified xsi:type="dcterms:W3CDTF">2022-02-18T10:25:00Z</dcterms:modified>
</cp:coreProperties>
</file>