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94DF" w14:textId="33FC3429" w:rsidR="00BA2B99" w:rsidRPr="000A7258" w:rsidRDefault="00BA2B99" w:rsidP="00BA2B99">
      <w:pPr>
        <w:rPr>
          <w:rFonts w:cstheme="minorHAnsi"/>
          <w:i/>
          <w:iCs/>
          <w:sz w:val="24"/>
          <w:szCs w:val="24"/>
        </w:rPr>
      </w:pPr>
      <w:r w:rsidRPr="000A7258">
        <w:rPr>
          <w:rFonts w:cstheme="minorHAnsi"/>
          <w:b/>
          <w:bCs/>
          <w:sz w:val="24"/>
          <w:szCs w:val="24"/>
          <w:u w:val="single"/>
        </w:rPr>
        <w:t>Samenvatting bij preek over HC Zondag 7 (</w:t>
      </w:r>
      <w:proofErr w:type="spellStart"/>
      <w:r w:rsidRPr="000A7258">
        <w:rPr>
          <w:rFonts w:cstheme="minorHAnsi"/>
          <w:b/>
          <w:bCs/>
          <w:sz w:val="24"/>
          <w:szCs w:val="24"/>
          <w:u w:val="single"/>
        </w:rPr>
        <w:t>vrg</w:t>
      </w:r>
      <w:proofErr w:type="spellEnd"/>
      <w:r w:rsidRPr="000A7258">
        <w:rPr>
          <w:rFonts w:cstheme="minorHAnsi"/>
          <w:b/>
          <w:bCs/>
          <w:sz w:val="24"/>
          <w:szCs w:val="24"/>
          <w:u w:val="single"/>
        </w:rPr>
        <w:t>. &amp; antw. 2</w:t>
      </w:r>
      <w:r w:rsidRPr="000A7258">
        <w:rPr>
          <w:rFonts w:cstheme="minorHAnsi"/>
          <w:b/>
          <w:bCs/>
          <w:sz w:val="24"/>
          <w:szCs w:val="24"/>
          <w:u w:val="single"/>
        </w:rPr>
        <w:t>2 en 23</w:t>
      </w:r>
      <w:r w:rsidRPr="000A7258">
        <w:rPr>
          <w:rFonts w:cstheme="minorHAnsi"/>
          <w:b/>
          <w:bCs/>
          <w:sz w:val="24"/>
          <w:szCs w:val="24"/>
          <w:u w:val="single"/>
        </w:rPr>
        <w:t>)</w:t>
      </w:r>
      <w:r w:rsidRPr="000A7258">
        <w:rPr>
          <w:rFonts w:cstheme="minorHAnsi"/>
          <w:b/>
          <w:bCs/>
          <w:sz w:val="24"/>
          <w:szCs w:val="24"/>
          <w:u w:val="single"/>
        </w:rPr>
        <w:br/>
      </w:r>
      <w:r w:rsidRPr="000A7258">
        <w:rPr>
          <w:rFonts w:cstheme="minorHAnsi"/>
          <w:i/>
          <w:iCs/>
          <w:sz w:val="24"/>
          <w:szCs w:val="24"/>
        </w:rPr>
        <w:t>Met als Schriftlezing</w:t>
      </w:r>
      <w:r w:rsidRPr="000A7258">
        <w:rPr>
          <w:rFonts w:cstheme="minorHAnsi"/>
          <w:i/>
          <w:iCs/>
          <w:sz w:val="24"/>
          <w:szCs w:val="24"/>
        </w:rPr>
        <w:t>: Romeinen 1: 1-17</w:t>
      </w:r>
    </w:p>
    <w:p w14:paraId="4F0A2CE5" w14:textId="4C210F17" w:rsidR="00BA2B99" w:rsidRPr="000A7258" w:rsidRDefault="00BA2B99" w:rsidP="00BA2B99">
      <w:pPr>
        <w:spacing w:line="329" w:lineRule="auto"/>
        <w:rPr>
          <w:rFonts w:cstheme="minorHAnsi"/>
          <w:sz w:val="24"/>
          <w:szCs w:val="24"/>
        </w:rPr>
      </w:pPr>
      <w:r w:rsidRPr="000A7258">
        <w:rPr>
          <w:rFonts w:cstheme="minorHAnsi"/>
          <w:i/>
          <w:iCs/>
          <w:sz w:val="24"/>
          <w:szCs w:val="24"/>
          <w:u w:val="single"/>
        </w:rPr>
        <w:t>Inleiding</w:t>
      </w:r>
      <w:r w:rsidRPr="000A7258">
        <w:rPr>
          <w:rFonts w:cstheme="minorHAnsi"/>
          <w:i/>
          <w:iCs/>
          <w:sz w:val="24"/>
          <w:szCs w:val="24"/>
          <w:u w:val="single"/>
        </w:rPr>
        <w:br/>
      </w:r>
      <w:r w:rsidRPr="000A7258">
        <w:rPr>
          <w:rFonts w:cstheme="minorHAnsi"/>
          <w:sz w:val="24"/>
          <w:szCs w:val="24"/>
        </w:rPr>
        <w:t xml:space="preserve">Zondag 7, </w:t>
      </w:r>
      <w:proofErr w:type="spellStart"/>
      <w:r w:rsidRPr="000A7258">
        <w:rPr>
          <w:rFonts w:cstheme="minorHAnsi"/>
          <w:sz w:val="24"/>
          <w:szCs w:val="24"/>
        </w:rPr>
        <w:t>v&amp;a</w:t>
      </w:r>
      <w:proofErr w:type="spellEnd"/>
      <w:r w:rsidRPr="000A7258">
        <w:rPr>
          <w:rFonts w:cstheme="minorHAnsi"/>
          <w:sz w:val="24"/>
          <w:szCs w:val="24"/>
        </w:rPr>
        <w:t xml:space="preserve"> 20: het middel waardoor. Vraag en antwoord 21: wat is het wézen van het geloof? Vraag en antwoord 22/23: wat gelooft het geloof (wat is het voorwerp van het geloof?)</w:t>
      </w:r>
      <w:r w:rsidRPr="000A7258">
        <w:rPr>
          <w:rFonts w:cstheme="minorHAnsi"/>
          <w:sz w:val="24"/>
          <w:szCs w:val="24"/>
          <w:u w:val="single"/>
        </w:rPr>
        <w:br/>
      </w:r>
      <w:r w:rsidR="002F6EE4">
        <w:rPr>
          <w:rFonts w:cstheme="minorHAnsi"/>
          <w:sz w:val="24"/>
          <w:szCs w:val="24"/>
        </w:rPr>
        <w:br/>
      </w:r>
      <w:r w:rsidRPr="000A7258">
        <w:rPr>
          <w:rFonts w:cstheme="minorHAnsi"/>
          <w:i/>
          <w:iCs/>
          <w:sz w:val="24"/>
          <w:szCs w:val="24"/>
          <w:u w:val="single"/>
        </w:rPr>
        <w:t>Thema en verdeling</w:t>
      </w:r>
      <w:r w:rsidRPr="000A7258">
        <w:rPr>
          <w:rFonts w:cstheme="minorHAnsi"/>
          <w:sz w:val="24"/>
          <w:szCs w:val="24"/>
        </w:rPr>
        <w:br/>
      </w:r>
      <w:r w:rsidRPr="000A7258">
        <w:rPr>
          <w:rFonts w:cstheme="minorHAnsi"/>
          <w:i/>
          <w:iCs/>
          <w:sz w:val="24"/>
          <w:szCs w:val="24"/>
        </w:rPr>
        <w:t>‘Wat een christen gelooft’</w:t>
      </w:r>
      <w:r w:rsidRPr="000A7258">
        <w:rPr>
          <w:rFonts w:cstheme="minorHAnsi"/>
          <w:i/>
          <w:iCs/>
          <w:sz w:val="24"/>
          <w:szCs w:val="24"/>
        </w:rPr>
        <w:br/>
      </w:r>
      <w:r w:rsidRPr="000A7258">
        <w:rPr>
          <w:rFonts w:cstheme="minorHAnsi"/>
          <w:sz w:val="24"/>
          <w:szCs w:val="24"/>
        </w:rPr>
        <w:t>1. Alles wat in het Evangelie beloofd wordt;</w:t>
      </w:r>
      <w:r w:rsidRPr="000A7258">
        <w:rPr>
          <w:rFonts w:cstheme="minorHAnsi"/>
          <w:sz w:val="24"/>
          <w:szCs w:val="24"/>
        </w:rPr>
        <w:br/>
        <w:t xml:space="preserve">2. En de artikelen van het geloof in een samenvatting leren. </w:t>
      </w:r>
    </w:p>
    <w:p w14:paraId="4A8503BF" w14:textId="01D78B78" w:rsidR="00BA2B99" w:rsidRPr="000A7258" w:rsidRDefault="00BA2B99" w:rsidP="00BA2B99">
      <w:pPr>
        <w:rPr>
          <w:rFonts w:cstheme="minorHAnsi"/>
          <w:sz w:val="24"/>
          <w:szCs w:val="24"/>
        </w:rPr>
      </w:pPr>
      <w:r w:rsidRPr="000A7258">
        <w:rPr>
          <w:rFonts w:cstheme="minorHAnsi"/>
          <w:i/>
          <w:iCs/>
          <w:sz w:val="24"/>
          <w:szCs w:val="24"/>
          <w:u w:val="single"/>
        </w:rPr>
        <w:t xml:space="preserve">1. </w:t>
      </w:r>
      <w:r w:rsidRPr="000A7258">
        <w:rPr>
          <w:rFonts w:cstheme="minorHAnsi"/>
          <w:i/>
          <w:iCs/>
          <w:sz w:val="24"/>
          <w:szCs w:val="24"/>
          <w:u w:val="single"/>
        </w:rPr>
        <w:t>Alles wat in het Evangelie beloofd wordt</w:t>
      </w:r>
      <w:r w:rsidR="003A2BC2" w:rsidRPr="000A7258">
        <w:rPr>
          <w:rFonts w:cstheme="minorHAnsi"/>
          <w:sz w:val="24"/>
          <w:szCs w:val="24"/>
        </w:rPr>
        <w:br/>
      </w:r>
      <w:r w:rsidRPr="000A7258">
        <w:rPr>
          <w:rFonts w:cstheme="minorHAnsi"/>
          <w:sz w:val="24"/>
          <w:szCs w:val="24"/>
        </w:rPr>
        <w:t xml:space="preserve">Het gaat om geloven. Dat is iets </w:t>
      </w:r>
      <w:r w:rsidRPr="000A7258">
        <w:rPr>
          <w:rFonts w:cstheme="minorHAnsi"/>
          <w:i/>
          <w:iCs/>
          <w:sz w:val="24"/>
          <w:szCs w:val="24"/>
        </w:rPr>
        <w:t xml:space="preserve">persoonlijks. </w:t>
      </w:r>
      <w:r w:rsidRPr="000A7258">
        <w:rPr>
          <w:rFonts w:cstheme="minorHAnsi"/>
          <w:sz w:val="24"/>
          <w:szCs w:val="24"/>
        </w:rPr>
        <w:t xml:space="preserve">Een ander kan niet voor jou geloven. Zelfs de Heere gelooft niet voor ons. Handelingen 8 vers 37: </w:t>
      </w:r>
      <w:r w:rsidRPr="000A7258">
        <w:rPr>
          <w:rFonts w:cstheme="minorHAnsi"/>
          <w:i/>
          <w:iCs/>
          <w:sz w:val="24"/>
          <w:szCs w:val="24"/>
        </w:rPr>
        <w:t>‘indien u van ganser harte gelooft…’</w:t>
      </w:r>
    </w:p>
    <w:p w14:paraId="1EA949D7" w14:textId="04D8EAC8" w:rsidR="00BA2B99" w:rsidRPr="000A7258" w:rsidRDefault="00BA2B99" w:rsidP="00BA2B99">
      <w:pPr>
        <w:rPr>
          <w:rFonts w:cstheme="minorHAnsi"/>
          <w:sz w:val="24"/>
          <w:szCs w:val="24"/>
        </w:rPr>
      </w:pPr>
      <w:r w:rsidRPr="000A7258">
        <w:rPr>
          <w:rFonts w:cstheme="minorHAnsi"/>
          <w:sz w:val="24"/>
          <w:szCs w:val="24"/>
        </w:rPr>
        <w:t xml:space="preserve">En wát is een christen dan nodig te geloven? Dat maakt veel verschil. Eigenlijk gelooft iedereen wel, al is het in jezelf. In de kerk van de Heere Jezus Christus is geen geloofsvrijheid (zoals je wel ziet in vrijzinnige geloofsgemeenschappen). </w:t>
      </w:r>
    </w:p>
    <w:p w14:paraId="1BA0566E" w14:textId="77777777" w:rsidR="00375C80" w:rsidRPr="000A7258" w:rsidRDefault="00BA2B99" w:rsidP="00BA2B99">
      <w:pPr>
        <w:rPr>
          <w:rFonts w:cstheme="minorHAnsi"/>
          <w:sz w:val="24"/>
          <w:szCs w:val="24"/>
        </w:rPr>
      </w:pPr>
      <w:r w:rsidRPr="000A7258">
        <w:rPr>
          <w:rFonts w:cstheme="minorHAnsi"/>
          <w:sz w:val="24"/>
          <w:szCs w:val="24"/>
        </w:rPr>
        <w:t xml:space="preserve">Het gaat om ‘al wat ons in het Evangelie beloofd wordt’. </w:t>
      </w:r>
      <w:r w:rsidR="00375C80" w:rsidRPr="000A7258">
        <w:rPr>
          <w:rFonts w:cstheme="minorHAnsi"/>
          <w:sz w:val="24"/>
          <w:szCs w:val="24"/>
        </w:rPr>
        <w:t xml:space="preserve">Daar heb je het </w:t>
      </w:r>
      <w:r w:rsidR="00375C80" w:rsidRPr="000A7258">
        <w:rPr>
          <w:rFonts w:cstheme="minorHAnsi"/>
          <w:i/>
          <w:iCs/>
          <w:sz w:val="24"/>
          <w:szCs w:val="24"/>
        </w:rPr>
        <w:t>wat</w:t>
      </w:r>
      <w:r w:rsidR="00375C80" w:rsidRPr="000A7258">
        <w:rPr>
          <w:rFonts w:cstheme="minorHAnsi"/>
          <w:sz w:val="24"/>
          <w:szCs w:val="24"/>
        </w:rPr>
        <w:t xml:space="preserve"> van het geloof. Met heilig Evangelie wordt Gods Woord in Zijn geheel bedoeld (zie preek over vraag en antwoord 19!). Wel is er een concentratie op Jezus Christus. Hij is immers de vervulling van de beloften (zie Romeinen 1 vers 1-3).</w:t>
      </w:r>
    </w:p>
    <w:p w14:paraId="397B1EBE" w14:textId="77777777" w:rsidR="00375C80" w:rsidRPr="000A7258" w:rsidRDefault="00375C80" w:rsidP="00BA2B99">
      <w:pPr>
        <w:rPr>
          <w:rFonts w:cstheme="minorHAnsi"/>
          <w:sz w:val="24"/>
          <w:szCs w:val="24"/>
        </w:rPr>
      </w:pPr>
      <w:r w:rsidRPr="000A7258">
        <w:rPr>
          <w:rFonts w:cstheme="minorHAnsi"/>
          <w:sz w:val="24"/>
          <w:szCs w:val="24"/>
        </w:rPr>
        <w:t xml:space="preserve">Een aantal beloften: van eeuwig leven, van vergeving der zonden, van een kind van God te zijn, van een totale vernieuwing. </w:t>
      </w:r>
    </w:p>
    <w:p w14:paraId="10B3BF85" w14:textId="7CEC32B9" w:rsidR="00BA2B99" w:rsidRPr="000A7258" w:rsidRDefault="00375C80" w:rsidP="00BA2B99">
      <w:pPr>
        <w:rPr>
          <w:rFonts w:cstheme="minorHAnsi"/>
          <w:sz w:val="24"/>
          <w:szCs w:val="24"/>
        </w:rPr>
      </w:pPr>
      <w:r w:rsidRPr="000A7258">
        <w:rPr>
          <w:rFonts w:cstheme="minorHAnsi"/>
          <w:sz w:val="24"/>
          <w:szCs w:val="24"/>
        </w:rPr>
        <w:t xml:space="preserve">Beloften zo rijk: als een schitterende bloementuin. Reuk des levens ten leven of een reuk des doods ten dode? (2 Kor 2:16). De Evangelie-beloften zijn </w:t>
      </w:r>
      <w:r w:rsidRPr="000A7258">
        <w:rPr>
          <w:rFonts w:cstheme="minorHAnsi"/>
          <w:i/>
          <w:iCs/>
          <w:sz w:val="24"/>
          <w:szCs w:val="24"/>
        </w:rPr>
        <w:t>voorwaardelijke</w:t>
      </w:r>
      <w:r w:rsidRPr="000A7258">
        <w:rPr>
          <w:rFonts w:cstheme="minorHAnsi"/>
          <w:sz w:val="24"/>
          <w:szCs w:val="24"/>
        </w:rPr>
        <w:t xml:space="preserve"> beloften. Ze moeten geloofd worden. Hoe? In de weg van bekering en geloof. De Heere schenkt geloof en doet geloven. </w:t>
      </w:r>
    </w:p>
    <w:p w14:paraId="0C62E429" w14:textId="2B4CBC20" w:rsidR="005F0B7D" w:rsidRPr="000A7258" w:rsidRDefault="005F0B7D" w:rsidP="00BA2B99">
      <w:pPr>
        <w:rPr>
          <w:rFonts w:cstheme="minorHAnsi"/>
          <w:sz w:val="24"/>
          <w:szCs w:val="24"/>
        </w:rPr>
      </w:pPr>
      <w:r w:rsidRPr="000A7258">
        <w:rPr>
          <w:rFonts w:cstheme="minorHAnsi"/>
          <w:sz w:val="24"/>
          <w:szCs w:val="24"/>
        </w:rPr>
        <w:t xml:space="preserve">Geloven is heel duidelijk ‘het anker uitwerpen’. Het is een christen </w:t>
      </w:r>
      <w:r w:rsidRPr="000A7258">
        <w:rPr>
          <w:rFonts w:cstheme="minorHAnsi"/>
          <w:i/>
          <w:iCs/>
          <w:sz w:val="24"/>
          <w:szCs w:val="24"/>
        </w:rPr>
        <w:t>niet</w:t>
      </w:r>
      <w:r w:rsidRPr="000A7258">
        <w:rPr>
          <w:rFonts w:cstheme="minorHAnsi"/>
          <w:sz w:val="24"/>
          <w:szCs w:val="24"/>
        </w:rPr>
        <w:t xml:space="preserve"> nodig te geloven in zijn gevoel, zijn bekering, zijn (…) (en vul maar in…). Grepen wij de beloften al aan in geloof? Calvijn: </w:t>
      </w:r>
      <w:r w:rsidRPr="000A7258">
        <w:rPr>
          <w:rFonts w:cstheme="minorHAnsi"/>
          <w:sz w:val="24"/>
          <w:szCs w:val="24"/>
        </w:rPr>
        <w:t>‘de Schrift geeft aan dat Gods beloften alleen van kracht zijn als ze met een vast en hartelijk vertrouwen aangegrepen worden’</w:t>
      </w:r>
      <w:r w:rsidR="003A2BC2" w:rsidRPr="000A7258">
        <w:rPr>
          <w:rFonts w:cstheme="minorHAnsi"/>
          <w:sz w:val="24"/>
          <w:szCs w:val="24"/>
        </w:rPr>
        <w:t xml:space="preserve"> (</w:t>
      </w:r>
      <w:r w:rsidR="003A2BC2" w:rsidRPr="000A7258">
        <w:rPr>
          <w:rFonts w:cstheme="minorHAnsi"/>
          <w:i/>
          <w:iCs/>
          <w:sz w:val="24"/>
          <w:szCs w:val="24"/>
        </w:rPr>
        <w:t>Institutie</w:t>
      </w:r>
      <w:r w:rsidR="003A2BC2" w:rsidRPr="000A7258">
        <w:rPr>
          <w:rFonts w:cstheme="minorHAnsi"/>
          <w:sz w:val="24"/>
          <w:szCs w:val="24"/>
        </w:rPr>
        <w:t>, III.13.4)</w:t>
      </w:r>
      <w:r w:rsidR="002F6EE4">
        <w:rPr>
          <w:rFonts w:cstheme="minorHAnsi"/>
          <w:sz w:val="24"/>
          <w:szCs w:val="24"/>
        </w:rPr>
        <w:t>.</w:t>
      </w:r>
    </w:p>
    <w:p w14:paraId="1F789CDA" w14:textId="40570FFD" w:rsidR="003A2BC2" w:rsidRPr="000A7258" w:rsidRDefault="003A2BC2" w:rsidP="00BA2B99">
      <w:pPr>
        <w:rPr>
          <w:rFonts w:cstheme="minorHAnsi"/>
          <w:i/>
          <w:iCs/>
          <w:sz w:val="24"/>
          <w:szCs w:val="24"/>
        </w:rPr>
      </w:pPr>
      <w:r w:rsidRPr="000A7258">
        <w:rPr>
          <w:rFonts w:cstheme="minorHAnsi"/>
          <w:sz w:val="24"/>
          <w:szCs w:val="24"/>
        </w:rPr>
        <w:t xml:space="preserve">Moet een christen ook niet in zijn of haar eigen verlorenheid geloven? Ja, dat wel. Maar dat maakt niet zalig. De wet verdoemt, maar </w:t>
      </w:r>
      <w:r w:rsidRPr="000A7258">
        <w:rPr>
          <w:rFonts w:cstheme="minorHAnsi"/>
          <w:i/>
          <w:iCs/>
          <w:sz w:val="24"/>
          <w:szCs w:val="24"/>
        </w:rPr>
        <w:t>Christus</w:t>
      </w:r>
      <w:r w:rsidRPr="000A7258">
        <w:rPr>
          <w:rFonts w:cstheme="minorHAnsi"/>
          <w:sz w:val="24"/>
          <w:szCs w:val="24"/>
        </w:rPr>
        <w:t xml:space="preserve"> maakt zalig die in </w:t>
      </w:r>
      <w:r w:rsidRPr="000A7258">
        <w:rPr>
          <w:rFonts w:cstheme="minorHAnsi"/>
          <w:i/>
          <w:iCs/>
          <w:sz w:val="24"/>
          <w:szCs w:val="24"/>
        </w:rPr>
        <w:t xml:space="preserve">Hem geloven. </w:t>
      </w:r>
    </w:p>
    <w:p w14:paraId="47ED0590" w14:textId="75459F9D" w:rsidR="003A2BC2" w:rsidRPr="000A7258" w:rsidRDefault="00BA2B99" w:rsidP="00BA2B99">
      <w:pPr>
        <w:rPr>
          <w:rFonts w:cstheme="minorHAnsi"/>
          <w:sz w:val="24"/>
          <w:szCs w:val="24"/>
        </w:rPr>
      </w:pPr>
      <w:r w:rsidRPr="000A7258">
        <w:rPr>
          <w:rFonts w:cstheme="minorHAnsi"/>
          <w:i/>
          <w:iCs/>
          <w:sz w:val="24"/>
          <w:szCs w:val="24"/>
          <w:u w:val="single"/>
        </w:rPr>
        <w:t xml:space="preserve">2. </w:t>
      </w:r>
      <w:r w:rsidRPr="000A7258">
        <w:rPr>
          <w:rFonts w:cstheme="minorHAnsi"/>
          <w:i/>
          <w:iCs/>
          <w:sz w:val="24"/>
          <w:szCs w:val="24"/>
          <w:u w:val="single"/>
        </w:rPr>
        <w:t>En de artikelen van het geloof in een samenvatting leren</w:t>
      </w:r>
      <w:r w:rsidR="003A2BC2" w:rsidRPr="000A7258">
        <w:rPr>
          <w:rFonts w:cstheme="minorHAnsi"/>
          <w:i/>
          <w:iCs/>
          <w:sz w:val="24"/>
          <w:szCs w:val="24"/>
          <w:u w:val="single"/>
        </w:rPr>
        <w:br/>
      </w:r>
      <w:r w:rsidR="003A2BC2" w:rsidRPr="000A7258">
        <w:rPr>
          <w:rFonts w:cstheme="minorHAnsi"/>
          <w:sz w:val="24"/>
          <w:szCs w:val="24"/>
        </w:rPr>
        <w:t xml:space="preserve">Het </w:t>
      </w:r>
      <w:proofErr w:type="spellStart"/>
      <w:r w:rsidR="003A2BC2" w:rsidRPr="000A7258">
        <w:rPr>
          <w:rFonts w:cstheme="minorHAnsi"/>
          <w:sz w:val="24"/>
          <w:szCs w:val="24"/>
        </w:rPr>
        <w:t>apostolicum</w:t>
      </w:r>
      <w:proofErr w:type="spellEnd"/>
      <w:r w:rsidR="003A2BC2" w:rsidRPr="000A7258">
        <w:rPr>
          <w:rFonts w:cstheme="minorHAnsi"/>
          <w:sz w:val="24"/>
          <w:szCs w:val="24"/>
        </w:rPr>
        <w:t xml:space="preserve"> is één van drie oudchristelijke geloofsbelijdenissen (naast de geloofsbelijdenis van </w:t>
      </w:r>
      <w:proofErr w:type="spellStart"/>
      <w:r w:rsidR="003A2BC2" w:rsidRPr="000A7258">
        <w:rPr>
          <w:rFonts w:cstheme="minorHAnsi"/>
          <w:sz w:val="24"/>
          <w:szCs w:val="24"/>
        </w:rPr>
        <w:t>Nicéa</w:t>
      </w:r>
      <w:proofErr w:type="spellEnd"/>
      <w:r w:rsidR="003A2BC2" w:rsidRPr="000A7258">
        <w:rPr>
          <w:rFonts w:cstheme="minorHAnsi"/>
          <w:sz w:val="24"/>
          <w:szCs w:val="24"/>
        </w:rPr>
        <w:t xml:space="preserve"> en de geloofsbelijdenis van </w:t>
      </w:r>
      <w:proofErr w:type="spellStart"/>
      <w:r w:rsidR="003A2BC2" w:rsidRPr="000A7258">
        <w:rPr>
          <w:rFonts w:cstheme="minorHAnsi"/>
          <w:sz w:val="24"/>
          <w:szCs w:val="24"/>
        </w:rPr>
        <w:t>Athanasius</w:t>
      </w:r>
      <w:proofErr w:type="spellEnd"/>
      <w:r w:rsidR="003A2BC2" w:rsidRPr="000A7258">
        <w:rPr>
          <w:rFonts w:cstheme="minorHAnsi"/>
          <w:sz w:val="24"/>
          <w:szCs w:val="24"/>
        </w:rPr>
        <w:t>). Schreef iedere apostel één artikel van de 12? Nee, dat is een legende…</w:t>
      </w:r>
      <w:r w:rsidR="003A2BC2" w:rsidRPr="000A7258">
        <w:rPr>
          <w:rFonts w:cstheme="minorHAnsi"/>
          <w:sz w:val="24"/>
          <w:szCs w:val="24"/>
        </w:rPr>
        <w:br/>
        <w:t>Apostolische geloofsbelijdenis</w:t>
      </w:r>
      <w:r w:rsidR="002F6EE4">
        <w:rPr>
          <w:rFonts w:cstheme="minorHAnsi"/>
          <w:sz w:val="24"/>
          <w:szCs w:val="24"/>
        </w:rPr>
        <w:t>:</w:t>
      </w:r>
      <w:r w:rsidR="003A2BC2" w:rsidRPr="000A7258">
        <w:rPr>
          <w:rFonts w:cstheme="minorHAnsi"/>
          <w:sz w:val="24"/>
          <w:szCs w:val="24"/>
        </w:rPr>
        <w:t xml:space="preserve"> want gegrond in de leer van de apostelen. Gegrond op Gods Woord. </w:t>
      </w:r>
    </w:p>
    <w:p w14:paraId="28A42711" w14:textId="2A89A792" w:rsidR="003A2BC2" w:rsidRPr="000A7258" w:rsidRDefault="003A2BC2" w:rsidP="00BA2B99">
      <w:pPr>
        <w:rPr>
          <w:rFonts w:cstheme="minorHAnsi"/>
          <w:sz w:val="24"/>
          <w:szCs w:val="24"/>
        </w:rPr>
      </w:pPr>
      <w:r w:rsidRPr="000A7258">
        <w:rPr>
          <w:rFonts w:cstheme="minorHAnsi"/>
          <w:sz w:val="24"/>
          <w:szCs w:val="24"/>
        </w:rPr>
        <w:t>Naarmate er meer dwaling kwam, werd het belang van een geloofsbelijdenis groter. Vastgesteld moest worden wat e</w:t>
      </w:r>
      <w:r w:rsidR="002F6EE4">
        <w:rPr>
          <w:rFonts w:cstheme="minorHAnsi"/>
          <w:sz w:val="24"/>
          <w:szCs w:val="24"/>
        </w:rPr>
        <w:t>e</w:t>
      </w:r>
      <w:r w:rsidRPr="000A7258">
        <w:rPr>
          <w:rFonts w:cstheme="minorHAnsi"/>
          <w:sz w:val="24"/>
          <w:szCs w:val="24"/>
        </w:rPr>
        <w:t xml:space="preserve">n christen </w:t>
      </w:r>
      <w:r w:rsidRPr="000A7258">
        <w:rPr>
          <w:rFonts w:cstheme="minorHAnsi"/>
          <w:i/>
          <w:iCs/>
          <w:sz w:val="24"/>
          <w:szCs w:val="24"/>
        </w:rPr>
        <w:t>nodig</w:t>
      </w:r>
      <w:r w:rsidRPr="000A7258">
        <w:rPr>
          <w:rFonts w:cstheme="minorHAnsi"/>
          <w:sz w:val="24"/>
          <w:szCs w:val="24"/>
        </w:rPr>
        <w:t xml:space="preserve"> is te geloven. Geloof je dat niet, dan dus geen christen (</w:t>
      </w:r>
      <w:r w:rsidR="002F6EE4">
        <w:rPr>
          <w:rFonts w:cstheme="minorHAnsi"/>
          <w:sz w:val="24"/>
          <w:szCs w:val="24"/>
        </w:rPr>
        <w:t>…</w:t>
      </w:r>
      <w:r w:rsidRPr="000A7258">
        <w:rPr>
          <w:rFonts w:cstheme="minorHAnsi"/>
          <w:sz w:val="24"/>
          <w:szCs w:val="24"/>
        </w:rPr>
        <w:t xml:space="preserve">al zeg je van wel). </w:t>
      </w:r>
    </w:p>
    <w:p w14:paraId="187EF873" w14:textId="3C7BDC16" w:rsidR="00FC5AA5" w:rsidRPr="000A7258" w:rsidRDefault="002F6EE4" w:rsidP="00BA2B99">
      <w:pPr>
        <w:rPr>
          <w:rFonts w:cstheme="minorHAnsi"/>
          <w:sz w:val="24"/>
          <w:szCs w:val="24"/>
        </w:rPr>
      </w:pPr>
      <w:r>
        <w:rPr>
          <w:rFonts w:cstheme="minorHAnsi"/>
          <w:sz w:val="24"/>
          <w:szCs w:val="24"/>
        </w:rPr>
        <w:t>Een g</w:t>
      </w:r>
      <w:r w:rsidR="003A2BC2" w:rsidRPr="000A7258">
        <w:rPr>
          <w:rFonts w:cstheme="minorHAnsi"/>
          <w:sz w:val="24"/>
          <w:szCs w:val="24"/>
        </w:rPr>
        <w:t xml:space="preserve">eloofsbelijdenis heeft ook een werking naar binnen toe. Het verbindt aan elkaar. Over de grenzen van landen en culturen heen. Dít is het geloof dat algemeen (katholiek!) is onder christenen. </w:t>
      </w:r>
      <w:r w:rsidR="00FC5AA5" w:rsidRPr="000A7258">
        <w:rPr>
          <w:rFonts w:cstheme="minorHAnsi"/>
          <w:sz w:val="24"/>
          <w:szCs w:val="24"/>
        </w:rPr>
        <w:t xml:space="preserve">Algemeen betekent: dat wordt gedeeld door allen. </w:t>
      </w:r>
    </w:p>
    <w:p w14:paraId="26E03573" w14:textId="77777777" w:rsidR="00FC5AA5" w:rsidRPr="000A7258" w:rsidRDefault="00FC5AA5" w:rsidP="00BA2B99">
      <w:pPr>
        <w:rPr>
          <w:rFonts w:cstheme="minorHAnsi"/>
          <w:sz w:val="24"/>
          <w:szCs w:val="24"/>
        </w:rPr>
      </w:pPr>
      <w:r w:rsidRPr="000A7258">
        <w:rPr>
          <w:rFonts w:cstheme="minorHAnsi"/>
          <w:sz w:val="24"/>
          <w:szCs w:val="24"/>
        </w:rPr>
        <w:t xml:space="preserve">Waarom stelt de catechismus nu dat het </w:t>
      </w:r>
      <w:proofErr w:type="spellStart"/>
      <w:r w:rsidRPr="000A7258">
        <w:rPr>
          <w:rFonts w:cstheme="minorHAnsi"/>
          <w:sz w:val="24"/>
          <w:szCs w:val="24"/>
        </w:rPr>
        <w:t>apostolicum</w:t>
      </w:r>
      <w:proofErr w:type="spellEnd"/>
      <w:r w:rsidRPr="000A7258">
        <w:rPr>
          <w:rFonts w:cstheme="minorHAnsi"/>
          <w:sz w:val="24"/>
          <w:szCs w:val="24"/>
        </w:rPr>
        <w:t xml:space="preserve"> een samenvatting is van wat in het Evangelie beloofd wordt?</w:t>
      </w:r>
      <w:r w:rsidRPr="000A7258">
        <w:rPr>
          <w:rFonts w:cstheme="minorHAnsi"/>
          <w:sz w:val="24"/>
          <w:szCs w:val="24"/>
        </w:rPr>
        <w:t xml:space="preserve"> Het doel van een geloofsbelijdenis is niet een lijst objectieve geloofswaarheden van buiten te kennen. Ja, het zijn goddelijke waarheden, maar dan wel zó dat ze als voedsel voor het hart zijn. Er zit belofte in! Eigenlijk zijn het twaalf Evangeliebeloften. We lichten er een paar uit:</w:t>
      </w:r>
    </w:p>
    <w:p w14:paraId="7CA71EB5" w14:textId="3F6460D0" w:rsidR="000A7258" w:rsidRPr="000A7258" w:rsidRDefault="000A7258" w:rsidP="00BA2B99">
      <w:pPr>
        <w:rPr>
          <w:rFonts w:cstheme="minorHAnsi"/>
          <w:sz w:val="24"/>
          <w:szCs w:val="24"/>
        </w:rPr>
      </w:pPr>
      <w:r w:rsidRPr="000A7258">
        <w:rPr>
          <w:rFonts w:cstheme="minorHAnsi"/>
          <w:sz w:val="24"/>
          <w:szCs w:val="24"/>
        </w:rPr>
        <w:t xml:space="preserve">Ik geloof </w:t>
      </w:r>
      <w:r w:rsidRPr="000A7258">
        <w:rPr>
          <w:rFonts w:cstheme="minorHAnsi"/>
          <w:i/>
          <w:iCs/>
          <w:sz w:val="24"/>
          <w:szCs w:val="24"/>
        </w:rPr>
        <w:t xml:space="preserve">‘in God de Vader, de Almachtige’. </w:t>
      </w:r>
      <w:r w:rsidRPr="000A7258">
        <w:rPr>
          <w:rFonts w:cstheme="minorHAnsi"/>
          <w:sz w:val="24"/>
          <w:szCs w:val="24"/>
        </w:rPr>
        <w:t>In de goede boodschap wordt beloofd dat de Heere alles in Zijn hand heeft en in Zijn hand houdt.</w:t>
      </w:r>
      <w:r w:rsidRPr="000A7258">
        <w:rPr>
          <w:rFonts w:cstheme="minorHAnsi"/>
          <w:sz w:val="24"/>
          <w:szCs w:val="24"/>
        </w:rPr>
        <w:t xml:space="preserve"> Ik geloof </w:t>
      </w:r>
      <w:r w:rsidRPr="002F6EE4">
        <w:rPr>
          <w:rFonts w:cstheme="minorHAnsi"/>
          <w:i/>
          <w:iCs/>
          <w:sz w:val="24"/>
          <w:szCs w:val="24"/>
        </w:rPr>
        <w:t xml:space="preserve">dat Jezus </w:t>
      </w:r>
      <w:r w:rsidRPr="002F6EE4">
        <w:rPr>
          <w:rFonts w:cstheme="minorHAnsi"/>
          <w:i/>
          <w:iCs/>
          <w:sz w:val="24"/>
          <w:szCs w:val="24"/>
        </w:rPr>
        <w:t>is ontvangen van de Heilige Geest</w:t>
      </w:r>
      <w:r w:rsidRPr="000A7258">
        <w:rPr>
          <w:rFonts w:cstheme="minorHAnsi"/>
          <w:sz w:val="24"/>
          <w:szCs w:val="24"/>
        </w:rPr>
        <w:t xml:space="preserve">. Hij </w:t>
      </w:r>
      <w:r w:rsidR="002F6EE4">
        <w:rPr>
          <w:rFonts w:cstheme="minorHAnsi"/>
          <w:sz w:val="24"/>
          <w:szCs w:val="24"/>
        </w:rPr>
        <w:t xml:space="preserve">is zonder zonde en daarom kan Hij mij reinigen </w:t>
      </w:r>
      <w:r w:rsidRPr="000A7258">
        <w:rPr>
          <w:rFonts w:cstheme="minorHAnsi"/>
          <w:sz w:val="24"/>
          <w:szCs w:val="24"/>
        </w:rPr>
        <w:t xml:space="preserve">van al </w:t>
      </w:r>
      <w:r w:rsidRPr="000A7258">
        <w:rPr>
          <w:rFonts w:cstheme="minorHAnsi"/>
          <w:i/>
          <w:iCs/>
          <w:sz w:val="24"/>
          <w:szCs w:val="24"/>
        </w:rPr>
        <w:t xml:space="preserve">mijn </w:t>
      </w:r>
      <w:r w:rsidRPr="000A7258">
        <w:rPr>
          <w:rFonts w:cstheme="minorHAnsi"/>
          <w:sz w:val="24"/>
          <w:szCs w:val="24"/>
        </w:rPr>
        <w:t>vuilheid</w:t>
      </w:r>
      <w:r w:rsidR="002F6EE4">
        <w:rPr>
          <w:rFonts w:cstheme="minorHAnsi"/>
          <w:sz w:val="24"/>
          <w:szCs w:val="24"/>
        </w:rPr>
        <w:t xml:space="preserve"> en v</w:t>
      </w:r>
      <w:r w:rsidRPr="000A7258">
        <w:rPr>
          <w:rFonts w:cstheme="minorHAnsi"/>
          <w:sz w:val="24"/>
          <w:szCs w:val="24"/>
        </w:rPr>
        <w:t xml:space="preserve">an al </w:t>
      </w:r>
      <w:r w:rsidRPr="000A7258">
        <w:rPr>
          <w:rFonts w:cstheme="minorHAnsi"/>
          <w:i/>
          <w:iCs/>
          <w:sz w:val="24"/>
          <w:szCs w:val="24"/>
        </w:rPr>
        <w:t xml:space="preserve">mijn </w:t>
      </w:r>
      <w:r w:rsidRPr="000A7258">
        <w:rPr>
          <w:rFonts w:cstheme="minorHAnsi"/>
          <w:sz w:val="24"/>
          <w:szCs w:val="24"/>
        </w:rPr>
        <w:t xml:space="preserve">zonden. </w:t>
      </w:r>
      <w:r w:rsidR="002F6EE4">
        <w:rPr>
          <w:rFonts w:cstheme="minorHAnsi"/>
          <w:sz w:val="24"/>
          <w:szCs w:val="24"/>
        </w:rPr>
        <w:t>Verder:</w:t>
      </w:r>
      <w:r w:rsidRPr="000A7258">
        <w:rPr>
          <w:rFonts w:cstheme="minorHAnsi"/>
          <w:sz w:val="24"/>
          <w:szCs w:val="24"/>
        </w:rPr>
        <w:t xml:space="preserve"> Hij heeft beloofd te zullen oordelen de levenden en de doden. Hij heeft beloofd dat er een heilige, algemene, christelijk kerk is. </w:t>
      </w:r>
    </w:p>
    <w:p w14:paraId="799C17C4" w14:textId="5D5472CC" w:rsidR="00BA2B99" w:rsidRPr="000A7258" w:rsidRDefault="000A7258" w:rsidP="00BA2B99">
      <w:pPr>
        <w:rPr>
          <w:rFonts w:cstheme="minorHAnsi"/>
          <w:sz w:val="24"/>
          <w:szCs w:val="24"/>
          <w:u w:val="single"/>
        </w:rPr>
      </w:pPr>
      <w:r w:rsidRPr="000A7258">
        <w:rPr>
          <w:rFonts w:cstheme="minorHAnsi"/>
          <w:sz w:val="24"/>
          <w:szCs w:val="24"/>
        </w:rPr>
        <w:t>Twaalf bouwstenen, twaalf reddingslijnen…grepen we ze al aan in geloof?</w:t>
      </w:r>
      <w:r w:rsidR="00BA2B99" w:rsidRPr="000A7258">
        <w:rPr>
          <w:rFonts w:cstheme="minorHAnsi"/>
          <w:i/>
          <w:iCs/>
          <w:sz w:val="24"/>
          <w:szCs w:val="24"/>
          <w:u w:val="single"/>
        </w:rPr>
        <w:br/>
      </w:r>
    </w:p>
    <w:p w14:paraId="2523F988" w14:textId="49E569B9" w:rsidR="00BA2B99" w:rsidRDefault="00BA2B99" w:rsidP="00BA2B99">
      <w:pPr>
        <w:spacing w:line="300" w:lineRule="auto"/>
        <w:rPr>
          <w:rFonts w:cstheme="minorHAnsi"/>
          <w:i/>
          <w:iCs/>
          <w:sz w:val="24"/>
          <w:szCs w:val="24"/>
          <w:u w:val="single"/>
          <w:shd w:val="clear" w:color="auto" w:fill="FFFFFF"/>
        </w:rPr>
      </w:pPr>
      <w:r w:rsidRPr="000A7258">
        <w:rPr>
          <w:rFonts w:cstheme="minorHAnsi"/>
          <w:i/>
          <w:iCs/>
          <w:sz w:val="24"/>
          <w:szCs w:val="24"/>
          <w:u w:val="single"/>
          <w:shd w:val="clear" w:color="auto" w:fill="FFFFFF"/>
        </w:rPr>
        <w:t>Vragen om over door te praten en/of voor persoonlijke bezinning</w:t>
      </w:r>
    </w:p>
    <w:p w14:paraId="0115B521" w14:textId="41588613" w:rsidR="000A7258" w:rsidRDefault="000A7258" w:rsidP="000A7258">
      <w:pPr>
        <w:pStyle w:val="Lijstalinea"/>
        <w:numPr>
          <w:ilvl w:val="0"/>
          <w:numId w:val="1"/>
        </w:numPr>
        <w:spacing w:line="300" w:lineRule="auto"/>
        <w:rPr>
          <w:rFonts w:cstheme="minorHAnsi"/>
          <w:i/>
          <w:iCs/>
          <w:sz w:val="24"/>
          <w:szCs w:val="24"/>
          <w:shd w:val="clear" w:color="auto" w:fill="FFFFFF"/>
        </w:rPr>
      </w:pPr>
      <w:r w:rsidRPr="000A7258">
        <w:rPr>
          <w:rFonts w:cstheme="minorHAnsi"/>
          <w:i/>
          <w:iCs/>
          <w:sz w:val="24"/>
          <w:szCs w:val="24"/>
          <w:shd w:val="clear" w:color="auto" w:fill="FFFFFF"/>
        </w:rPr>
        <w:t xml:space="preserve">Welke moeilijke vraag kan zich aandienen als we beseffen dat het bij </w:t>
      </w:r>
      <w:r>
        <w:rPr>
          <w:rFonts w:cstheme="minorHAnsi"/>
          <w:i/>
          <w:iCs/>
          <w:sz w:val="24"/>
          <w:szCs w:val="24"/>
          <w:shd w:val="clear" w:color="auto" w:fill="FFFFFF"/>
        </w:rPr>
        <w:t>mensen</w:t>
      </w:r>
      <w:r w:rsidRPr="000A7258">
        <w:rPr>
          <w:rFonts w:cstheme="minorHAnsi"/>
          <w:i/>
          <w:iCs/>
          <w:sz w:val="24"/>
          <w:szCs w:val="24"/>
          <w:shd w:val="clear" w:color="auto" w:fill="FFFFFF"/>
        </w:rPr>
        <w:t xml:space="preserve"> tot persoonlijk geloof moet komen? </w:t>
      </w:r>
    </w:p>
    <w:p w14:paraId="7C1C6130" w14:textId="68AC4AEB" w:rsidR="000A7258" w:rsidRDefault="000A7258" w:rsidP="000A7258">
      <w:pPr>
        <w:pStyle w:val="Lijstalinea"/>
        <w:numPr>
          <w:ilvl w:val="0"/>
          <w:numId w:val="1"/>
        </w:numPr>
        <w:spacing w:line="300" w:lineRule="auto"/>
        <w:rPr>
          <w:rFonts w:cstheme="minorHAnsi"/>
          <w:i/>
          <w:iCs/>
          <w:sz w:val="24"/>
          <w:szCs w:val="24"/>
          <w:shd w:val="clear" w:color="auto" w:fill="FFFFFF"/>
        </w:rPr>
      </w:pPr>
      <w:r>
        <w:rPr>
          <w:rFonts w:cstheme="minorHAnsi"/>
          <w:i/>
          <w:iCs/>
          <w:sz w:val="24"/>
          <w:szCs w:val="24"/>
          <w:shd w:val="clear" w:color="auto" w:fill="FFFFFF"/>
        </w:rPr>
        <w:t xml:space="preserve">Waarom kun je zeggen dat ieder mens </w:t>
      </w:r>
      <w:r w:rsidR="002F6EE4">
        <w:rPr>
          <w:rFonts w:cstheme="minorHAnsi"/>
          <w:i/>
          <w:iCs/>
          <w:sz w:val="24"/>
          <w:szCs w:val="24"/>
          <w:shd w:val="clear" w:color="auto" w:fill="FFFFFF"/>
        </w:rPr>
        <w:t>op zijn of haar manier</w:t>
      </w:r>
      <w:r>
        <w:rPr>
          <w:rFonts w:cstheme="minorHAnsi"/>
          <w:i/>
          <w:iCs/>
          <w:sz w:val="24"/>
          <w:szCs w:val="24"/>
          <w:shd w:val="clear" w:color="auto" w:fill="FFFFFF"/>
        </w:rPr>
        <w:t xml:space="preserve"> gelooft? </w:t>
      </w:r>
    </w:p>
    <w:p w14:paraId="393D31D8" w14:textId="18E8055B" w:rsidR="000A7258" w:rsidRDefault="000A7258" w:rsidP="000A7258">
      <w:pPr>
        <w:pStyle w:val="Lijstalinea"/>
        <w:numPr>
          <w:ilvl w:val="0"/>
          <w:numId w:val="1"/>
        </w:numPr>
        <w:spacing w:line="300" w:lineRule="auto"/>
        <w:rPr>
          <w:rFonts w:cstheme="minorHAnsi"/>
          <w:i/>
          <w:iCs/>
          <w:sz w:val="24"/>
          <w:szCs w:val="24"/>
          <w:shd w:val="clear" w:color="auto" w:fill="FFFFFF"/>
        </w:rPr>
      </w:pPr>
      <w:r>
        <w:rPr>
          <w:rFonts w:cstheme="minorHAnsi"/>
          <w:i/>
          <w:iCs/>
          <w:sz w:val="24"/>
          <w:szCs w:val="24"/>
          <w:shd w:val="clear" w:color="auto" w:fill="FFFFFF"/>
        </w:rPr>
        <w:t>Waarom maken de beloften als zodanig niet zalig?</w:t>
      </w:r>
    </w:p>
    <w:p w14:paraId="1822388C" w14:textId="012EF118" w:rsidR="000A7258" w:rsidRDefault="000A7258" w:rsidP="000A7258">
      <w:pPr>
        <w:pStyle w:val="Lijstalinea"/>
        <w:numPr>
          <w:ilvl w:val="0"/>
          <w:numId w:val="1"/>
        </w:numPr>
        <w:spacing w:line="300" w:lineRule="auto"/>
        <w:rPr>
          <w:rFonts w:cstheme="minorHAnsi"/>
          <w:i/>
          <w:iCs/>
          <w:sz w:val="24"/>
          <w:szCs w:val="24"/>
          <w:shd w:val="clear" w:color="auto" w:fill="FFFFFF"/>
        </w:rPr>
      </w:pPr>
      <w:r>
        <w:rPr>
          <w:rFonts w:cstheme="minorHAnsi"/>
          <w:i/>
          <w:iCs/>
          <w:sz w:val="24"/>
          <w:szCs w:val="24"/>
          <w:shd w:val="clear" w:color="auto" w:fill="FFFFFF"/>
        </w:rPr>
        <w:t xml:space="preserve">De HEERE wil ons een erfenis laten. Waarom schreef Calvijn ‘de erfenis </w:t>
      </w:r>
      <w:r w:rsidR="002F6EE4">
        <w:rPr>
          <w:rFonts w:cstheme="minorHAnsi"/>
          <w:i/>
          <w:iCs/>
          <w:sz w:val="24"/>
          <w:szCs w:val="24"/>
          <w:shd w:val="clear" w:color="auto" w:fill="FFFFFF"/>
        </w:rPr>
        <w:t xml:space="preserve">is uit het geloof’? </w:t>
      </w:r>
    </w:p>
    <w:p w14:paraId="00E3D9CC" w14:textId="50D37288" w:rsidR="002F6EE4" w:rsidRDefault="002F6EE4" w:rsidP="000A7258">
      <w:pPr>
        <w:pStyle w:val="Lijstalinea"/>
        <w:numPr>
          <w:ilvl w:val="0"/>
          <w:numId w:val="1"/>
        </w:numPr>
        <w:spacing w:line="300" w:lineRule="auto"/>
        <w:rPr>
          <w:rFonts w:cstheme="minorHAnsi"/>
          <w:i/>
          <w:iCs/>
          <w:sz w:val="24"/>
          <w:szCs w:val="24"/>
          <w:shd w:val="clear" w:color="auto" w:fill="FFFFFF"/>
        </w:rPr>
      </w:pPr>
      <w:r>
        <w:rPr>
          <w:rFonts w:cstheme="minorHAnsi"/>
          <w:i/>
          <w:iCs/>
          <w:sz w:val="24"/>
          <w:szCs w:val="24"/>
          <w:shd w:val="clear" w:color="auto" w:fill="FFFFFF"/>
        </w:rPr>
        <w:t>Hebt u dat wel een meegemaakt: een gevoel van verbinding met christenen in andere landen…?</w:t>
      </w:r>
    </w:p>
    <w:p w14:paraId="5ADDB940" w14:textId="1BBB550F" w:rsidR="002F6EE4" w:rsidRPr="000A7258" w:rsidRDefault="002F6EE4" w:rsidP="000A7258">
      <w:pPr>
        <w:pStyle w:val="Lijstalinea"/>
        <w:numPr>
          <w:ilvl w:val="0"/>
          <w:numId w:val="1"/>
        </w:numPr>
        <w:spacing w:line="300" w:lineRule="auto"/>
        <w:rPr>
          <w:rFonts w:cstheme="minorHAnsi"/>
          <w:i/>
          <w:iCs/>
          <w:sz w:val="24"/>
          <w:szCs w:val="24"/>
          <w:shd w:val="clear" w:color="auto" w:fill="FFFFFF"/>
        </w:rPr>
      </w:pPr>
      <w:r>
        <w:rPr>
          <w:rFonts w:cstheme="minorHAnsi"/>
          <w:i/>
          <w:iCs/>
          <w:sz w:val="24"/>
          <w:szCs w:val="24"/>
          <w:shd w:val="clear" w:color="auto" w:fill="FFFFFF"/>
        </w:rPr>
        <w:t>Probeer zelf te verwoorden waarom de twaalf artikelen eigenlijk Evangeliebeloften zijn.</w:t>
      </w:r>
    </w:p>
    <w:p w14:paraId="269DDBA6" w14:textId="774C5B5C" w:rsidR="00BA2B99" w:rsidRDefault="00BA2B99" w:rsidP="00BA2B99">
      <w:pPr>
        <w:rPr>
          <w:rFonts w:cstheme="minorHAnsi"/>
          <w:i/>
          <w:iCs/>
          <w:sz w:val="24"/>
          <w:szCs w:val="24"/>
          <w:u w:val="single"/>
          <w:shd w:val="clear" w:color="auto" w:fill="FFFFFF"/>
        </w:rPr>
      </w:pPr>
      <w:r w:rsidRPr="000A7258">
        <w:rPr>
          <w:rFonts w:cstheme="minorHAnsi"/>
          <w:i/>
          <w:iCs/>
          <w:sz w:val="24"/>
          <w:szCs w:val="24"/>
          <w:u w:val="single"/>
          <w:shd w:val="clear" w:color="auto" w:fill="FFFFFF"/>
        </w:rPr>
        <w:t>Voor de kinderen</w:t>
      </w:r>
    </w:p>
    <w:p w14:paraId="25B76467" w14:textId="7753AB65" w:rsidR="002F6EE4" w:rsidRPr="002F6EE4" w:rsidRDefault="002F6EE4" w:rsidP="002F6EE4">
      <w:pPr>
        <w:pStyle w:val="Lijstalinea"/>
        <w:numPr>
          <w:ilvl w:val="0"/>
          <w:numId w:val="2"/>
        </w:numPr>
        <w:rPr>
          <w:rFonts w:cstheme="minorHAnsi"/>
          <w:i/>
          <w:iCs/>
          <w:sz w:val="24"/>
          <w:szCs w:val="24"/>
          <w:shd w:val="clear" w:color="auto" w:fill="FFFFFF"/>
        </w:rPr>
      </w:pPr>
      <w:r w:rsidRPr="002F6EE4">
        <w:rPr>
          <w:rFonts w:cstheme="minorHAnsi"/>
          <w:i/>
          <w:iCs/>
          <w:sz w:val="24"/>
          <w:szCs w:val="24"/>
          <w:shd w:val="clear" w:color="auto" w:fill="FFFFFF"/>
        </w:rPr>
        <w:t>Kun jij de geloofsbelijdenis uit je hoofd opzeggen? Probeer het eens!</w:t>
      </w:r>
    </w:p>
    <w:p w14:paraId="52FD225F" w14:textId="10A5F11A" w:rsidR="00BA2B99" w:rsidRPr="002F6EE4" w:rsidRDefault="002F6EE4" w:rsidP="00BA2B99">
      <w:pPr>
        <w:pStyle w:val="Lijstalinea"/>
        <w:numPr>
          <w:ilvl w:val="0"/>
          <w:numId w:val="2"/>
        </w:numPr>
        <w:rPr>
          <w:rFonts w:cstheme="minorHAnsi"/>
          <w:i/>
          <w:iCs/>
          <w:sz w:val="24"/>
          <w:szCs w:val="24"/>
          <w:shd w:val="clear" w:color="auto" w:fill="FFFFFF"/>
        </w:rPr>
      </w:pPr>
      <w:r w:rsidRPr="002F6EE4">
        <w:rPr>
          <w:rFonts w:cstheme="minorHAnsi"/>
          <w:i/>
          <w:iCs/>
          <w:sz w:val="24"/>
          <w:szCs w:val="24"/>
          <w:shd w:val="clear" w:color="auto" w:fill="FFFFFF"/>
        </w:rPr>
        <w:t>Wat vind jij een heel mooi stukje uit de geloofsbelijdenis? Waarom vind je dat?</w:t>
      </w:r>
    </w:p>
    <w:p w14:paraId="541C7824" w14:textId="77777777" w:rsidR="00BA2B99" w:rsidRPr="000A7258" w:rsidRDefault="00BA2B99" w:rsidP="00BA2B99">
      <w:pPr>
        <w:rPr>
          <w:rFonts w:cstheme="minorHAnsi"/>
          <w:sz w:val="24"/>
          <w:szCs w:val="24"/>
        </w:rPr>
      </w:pPr>
    </w:p>
    <w:p w14:paraId="6AABE87C" w14:textId="77777777" w:rsidR="00323804" w:rsidRPr="000A7258" w:rsidRDefault="00323804">
      <w:pPr>
        <w:rPr>
          <w:rFonts w:cstheme="minorHAnsi"/>
          <w:sz w:val="24"/>
          <w:szCs w:val="24"/>
        </w:rPr>
      </w:pPr>
    </w:p>
    <w:sectPr w:rsidR="00323804" w:rsidRPr="000A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5C82"/>
    <w:multiLevelType w:val="hybridMultilevel"/>
    <w:tmpl w:val="ED465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4E2FB6"/>
    <w:multiLevelType w:val="hybridMultilevel"/>
    <w:tmpl w:val="C4744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99"/>
    <w:rsid w:val="000A7258"/>
    <w:rsid w:val="002F6EE4"/>
    <w:rsid w:val="00323804"/>
    <w:rsid w:val="00375C80"/>
    <w:rsid w:val="003A2BC2"/>
    <w:rsid w:val="005F0B7D"/>
    <w:rsid w:val="00BA2B99"/>
    <w:rsid w:val="00FC5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02BB"/>
  <w15:chartTrackingRefBased/>
  <w15:docId w15:val="{672AE7A0-42DE-4698-8A38-9B4E8338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2B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7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712</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2022-02-10T09:53:00Z</dcterms:created>
  <dcterms:modified xsi:type="dcterms:W3CDTF">2022-02-10T11:17:00Z</dcterms:modified>
</cp:coreProperties>
</file>